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87R20264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Swanson, Tinderholt, Pacheco, Dominguez,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1400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criminal offense of impersonating a private investigator.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P, Chapter 1702, Occupations Code, is amended by adding Section 1702.3876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1702.3876.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IMPERSONATING PRIVATE INVESTIGATOR; OFFENSE.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impersonates a private investigator with the intent to induce another to submit to the person's pretended authority or to rely on the person's pretended acts of a private investigator;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knowingly purports to exercise any function that requires licensure as a private investigator.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A misdemeanor, except that the offense is a felony of the third degree if it is shown on the trial of the offense that the defendant has previously been convicted of an offense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