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Oliverson</w:t>
      </w:r>
      <w:r xml:space="preserve">
        <w:tab wTab="150" tlc="none" cTlc="0"/>
      </w:r>
      <w:r>
        <w:t xml:space="preserve">H.B.</w:t>
      </w:r>
      <w:r xml:space="preserve">
        <w:t> </w:t>
      </w:r>
      <w:r>
        <w:t xml:space="preserve">No.</w:t>
      </w:r>
      <w:r xml:space="preserve">
        <w:t> </w:t>
      </w:r>
      <w:r>
        <w:t xml:space="preserve">1433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for property insurance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27.02(c),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sells goods or services commits an offense if the person:</w:t>
      </w:r>
    </w:p>
    <w:p w:rsidR="003F3435" w:rsidRDefault="0032493E">
      <w:pPr>
        <w:spacing w:line="480" w:lineRule="auto"/>
        <w:ind w:firstLine="1440"/>
        <w:jc w:val="both"/>
      </w:pPr>
      <w:r>
        <w:t xml:space="preserve">(1)</w:t>
      </w:r>
      <w:r xml:space="preserve">
        <w:t> </w:t>
      </w:r>
      <w:r xml:space="preserve">
        <w:t> </w:t>
      </w:r>
      <w:r>
        <w:t xml:space="preserve">advertises or promises to provide a good or service to an insured under a property insurance policy in a transaction in which:</w:t>
      </w:r>
    </w:p>
    <w:p w:rsidR="003F3435" w:rsidRDefault="0032493E">
      <w:pPr>
        <w:spacing w:line="480" w:lineRule="auto"/>
        <w:ind w:firstLine="2160"/>
        <w:jc w:val="both"/>
      </w:pPr>
      <w:r>
        <w:t xml:space="preserve">(A)</w:t>
      </w:r>
      <w:r xml:space="preserve">
        <w:t> </w:t>
      </w:r>
      <w:r xml:space="preserve">
        <w:t> </w:t>
      </w:r>
      <w:r>
        <w:t xml:space="preserve">the good or service will be paid for by the insured from the proceeds of a property insurance claim; and</w:t>
      </w:r>
    </w:p>
    <w:p w:rsidR="003F3435" w:rsidRDefault="0032493E">
      <w:pPr>
        <w:spacing w:line="480" w:lineRule="auto"/>
        <w:ind w:firstLine="2160"/>
        <w:jc w:val="both"/>
      </w:pPr>
      <w:r>
        <w:t xml:space="preserve">(B)</w:t>
      </w:r>
      <w:r xml:space="preserve">
        <w:t> </w:t>
      </w:r>
      <w:r xml:space="preserve">
        <w:t> </w:t>
      </w:r>
      <w:r>
        <w:t xml:space="preserve">the person selling the good or service will[</w:t>
      </w:r>
      <w:r>
        <w:rPr>
          <w:strike/>
        </w:rPr>
        <w:t xml:space="preserve">, without the insurer's consent</w:t>
      </w:r>
      <w:r>
        <w:t xml:space="preserve">]:</w:t>
      </w:r>
    </w:p>
    <w:p w:rsidR="003F3435" w:rsidRDefault="0032493E">
      <w:pPr>
        <w:spacing w:line="480" w:lineRule="auto"/>
        <w:ind w:firstLine="2880"/>
        <w:jc w:val="both"/>
      </w:pPr>
      <w:r>
        <w:t xml:space="preserve">(i)</w:t>
      </w:r>
      <w:r xml:space="preserve">
        <w:t> </w:t>
      </w:r>
      <w:r xml:space="preserve">
        <w:t> </w:t>
      </w:r>
      <w:r>
        <w:t xml:space="preserve">pay, waive, absorb, or otherwise decline to charge or collect the amount of the insured's deductible;</w:t>
      </w:r>
    </w:p>
    <w:p w:rsidR="003F3435" w:rsidRDefault="0032493E">
      <w:pPr>
        <w:spacing w:line="480" w:lineRule="auto"/>
        <w:ind w:firstLine="2880"/>
        <w:jc w:val="both"/>
      </w:pPr>
      <w:r>
        <w:t xml:space="preserve">(ii)</w:t>
      </w:r>
      <w:r xml:space="preserve">
        <w:t> </w:t>
      </w:r>
      <w:r xml:space="preserve">
        <w:t> </w:t>
      </w:r>
      <w: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t xml:space="preserve">(iii)</w:t>
      </w:r>
      <w:r xml:space="preserve">
        <w:t> </w:t>
      </w:r>
      <w:r xml:space="preserve">
        <w:t> </w:t>
      </w:r>
      <w:r>
        <w:t xml:space="preserve">in any other manner assist the insured in avoiding monetary payment of the required insurance deductible; or</w:t>
      </w:r>
    </w:p>
    <w:p w:rsidR="003F3435" w:rsidRDefault="0032493E">
      <w:pPr>
        <w:spacing w:line="480" w:lineRule="auto"/>
        <w:ind w:firstLine="1440"/>
        <w:jc w:val="both"/>
      </w:pPr>
      <w:r>
        <w:t xml:space="preserve">(2)</w:t>
      </w:r>
      <w:r xml:space="preserve">
        <w:t> </w:t>
      </w:r>
      <w:r xml:space="preserve">
        <w:t> </w:t>
      </w:r>
      <w:r>
        <w:t xml:space="preserve">provides a good or service to an insured under a property insurance policy knowing that the insured will pay for the good or service with the proceeds of a claim under the policy and[</w:t>
      </w:r>
      <w:r>
        <w:rPr>
          <w:strike/>
        </w:rPr>
        <w:t xml:space="preserve">, without the insurer's consent</w:t>
      </w:r>
      <w:r>
        <w:t xml:space="preserve">]:</w:t>
      </w:r>
    </w:p>
    <w:p w:rsidR="003F3435" w:rsidRDefault="0032493E">
      <w:pPr>
        <w:spacing w:line="480" w:lineRule="auto"/>
        <w:ind w:firstLine="2160"/>
        <w:jc w:val="both"/>
      </w:pPr>
      <w:r>
        <w:t xml:space="preserve">(A)</w:t>
      </w:r>
      <w:r xml:space="preserve">
        <w:t> </w:t>
      </w:r>
      <w:r xml:space="preserve">
        <w:t> </w:t>
      </w:r>
      <w:r>
        <w:t xml:space="preserve">pays, waives, absorbs, or otherwise declines to charge or collect the amount of the insured's deductible;</w:t>
      </w:r>
    </w:p>
    <w:p w:rsidR="003F3435" w:rsidRDefault="0032493E">
      <w:pPr>
        <w:spacing w:line="480" w:lineRule="auto"/>
        <w:ind w:firstLine="2160"/>
        <w:jc w:val="both"/>
      </w:pPr>
      <w:r>
        <w:t xml:space="preserve">(B)</w:t>
      </w:r>
      <w:r xml:space="preserve">
        <w:t> </w:t>
      </w:r>
      <w:r xml:space="preserve">
        <w:t> </w:t>
      </w:r>
      <w: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t xml:space="preserve">(C)</w:t>
      </w:r>
      <w:r xml:space="preserve">
        <w:t> </w:t>
      </w:r>
      <w:r xml:space="preserve">
        <w:t> </w:t>
      </w:r>
      <w:r>
        <w:t xml:space="preserve">in any other manner assists the insured in avoiding monetary payment of the required insurance deductible.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707.004, Insurance Code, is amended to read as follows:</w:t>
      </w:r>
    </w:p>
    <w:p w:rsidR="003F3435" w:rsidRDefault="0032493E">
      <w:pPr>
        <w:spacing w:line="480" w:lineRule="auto"/>
        <w:ind w:firstLine="720"/>
        <w:jc w:val="both"/>
      </w:pPr>
      <w:r>
        <w:t xml:space="preserve">Sec.</w:t>
      </w:r>
      <w:r xml:space="preserve">
        <w:t> </w:t>
      </w:r>
      <w:r>
        <w:t xml:space="preserve">707.004.</w:t>
      </w:r>
      <w:r xml:space="preserve">
        <w:t> </w:t>
      </w:r>
      <w:r xml:space="preserve">
        <w:t> </w:t>
      </w:r>
      <w:r>
        <w:t xml:space="preserve">[</w:t>
      </w:r>
      <w:r>
        <w:rPr>
          <w:strike/>
        </w:rPr>
        <w:t xml:space="preserve">REASONABLE PROOF OF</w:t>
      </w:r>
      <w:r>
        <w:t xml:space="preserve">] PAYMENT </w:t>
      </w:r>
      <w:r>
        <w:rPr>
          <w:u w:val="single"/>
        </w:rPr>
        <w:t xml:space="preserve">OF DEDUCTIBLE</w:t>
      </w:r>
      <w:r>
        <w:t xml:space="preserve">.  </w:t>
      </w:r>
      <w:r>
        <w:rPr>
          <w:u w:val="single"/>
        </w:rPr>
        <w:t xml:space="preserve">(a)</w:t>
      </w:r>
      <w:r>
        <w:t xml:space="preserve">  An insurer that issues a property insurance policy with replacement cost coverage </w:t>
      </w:r>
      <w:r>
        <w:rPr>
          <w:u w:val="single"/>
        </w:rPr>
        <w:t xml:space="preserve">shall</w:t>
      </w:r>
      <w:r>
        <w:t xml:space="preserve"> [</w:t>
      </w:r>
      <w:r>
        <w:rPr>
          <w:strike/>
        </w:rPr>
        <w:t xml:space="preserve">may</w:t>
      </w:r>
      <w:r>
        <w:t xml:space="preserve">]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waiving a deductible owed by a policyholder under a property insurance policy for any reason may not require as a condition the policyholder's use of the insurer's preferred or recommended contractor for the claim subject to the deductible.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707.004, Insurance Code, as amended by this Act, applies only to an insurance policy delivered, issued for delivery, or renewed on or after the effective date of this Act.  A policy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