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87R5645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H.B.</w:t>
      </w:r>
      <w:r xml:space="preserve">
        <w:t> </w:t>
      </w:r>
      <w:r>
        <w:t xml:space="preserve">No.</w:t>
      </w:r>
      <w:r xml:space="preserve">
        <w:t> </w:t>
      </w:r>
      <w:r>
        <w:t xml:space="preserve">1504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ethnic studies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w:t>
      </w:r>
      <w:r>
        <w:rPr>
          <w:strike/>
        </w:rPr>
        <w:t xml:space="preserve">and</w:t>
      </w:r>
      <w:r>
        <w:t xml:space="preserve">] geography</w:t>
      </w:r>
      <w:r>
        <w:rPr>
          <w:u w:val="single"/>
        </w:rPr>
        <w:t xml:space="preserve">, and ethnic studies, including Mexican American and African American studies</w:t>
      </w:r>
      <w:r>
        <w:t xml:space="preserve">;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p>
    <w:p w:rsidR="003F3435" w:rsidRDefault="0032493E">
      <w:pPr>
        <w:spacing w:line="480" w:lineRule="auto"/>
        <w:ind w:firstLine="2880"/>
        <w:jc w:val="both"/>
      </w:pPr>
      <w:r>
        <w:t xml:space="preserve">(i)</w:t>
      </w:r>
      <w:r xml:space="preserve">
        <w:t> </w:t>
      </w:r>
      <w:r xml:space="preserve">
        <w:t> </w:t>
      </w:r>
      <w:r>
        <w:t xml:space="preserve">physical health, including the importance of proper nutrition and exercise;</w:t>
      </w:r>
    </w:p>
    <w:p w:rsidR="003F3435" w:rsidRDefault="0032493E">
      <w:pPr>
        <w:spacing w:line="480" w:lineRule="auto"/>
        <w:ind w:firstLine="2880"/>
        <w:jc w:val="both"/>
      </w:pPr>
      <w:r>
        <w:t xml:space="preserve">(ii)</w:t>
      </w:r>
      <w:r xml:space="preserve">
        <w:t> </w:t>
      </w:r>
      <w:r xml:space="preserve">
        <w:t> </w:t>
      </w:r>
      <w:r>
        <w:t xml:space="preserve">mental health, including instruction about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t xml:space="preserve">(iii)</w:t>
      </w:r>
      <w:r xml:space="preserve">
        <w:t> </w:t>
      </w:r>
      <w:r xml:space="preserve">
        <w:t> </w:t>
      </w:r>
      <w: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w:t>
      </w:r>
      <w:r>
        <w:rPr>
          <w:u w:val="single"/>
        </w:rPr>
        <w:t xml:space="preserve">at least one-half credit in Mexican American Studies and at least one-half credit in African American Studies or</w:t>
      </w:r>
      <w:r>
        <w:t xml:space="preserve">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28.025(b-1), Education Code, as amended by this Act, applies only to students entering the ninth grade during the 2022-2023 school year or a later school year. For students entering a grade above ninth grade during the 2022-2023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