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87R5354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connectivity office within the office of the governor.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F, Title 4, Government Code, is amended by adding Chapter 490I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490I. CONNECTIVITY OFFICE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490I.0101.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OFFICE.  (a) The connectivity office is an office within the office of the governor.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may employ additional employees necessary for the discharge of the duties of the connectivity office.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490I.0102.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CONNECTIVITY PLAN.  The connectivity office shall collaborate with the governor's broadband development council and any interested parties to develop a statewide connectivity plan to expand access to high-speed Internet service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490I.0103.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BROADBAND DEVELOPMENT MAP.  (a) The connectivity office shall create, update annually, and publish a broadband development map that displays: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areas of this state that have sufficient infrastructure to support high-speed Internet service;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areas of this state that do not have sufficient infrastructure to support high-speed Internet service;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planned Internet service infrastructure projects.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connectivity office may consult with the governor's broadband development council and any interested parties for the purpose of creating and updating the broadband development map.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490I.0104.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RULEMAKING.  The governor may adopt rules as necessary to implement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