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87R14627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on-site sewage disposal systems on certain leased land that is owned by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366, Health and Safety Code, is amended by adding Section 366.006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366.006.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LEASED LAND OWNED BY FEDERAL GOVERNMENT.  (a)  If a tract of land owned by the federal government contains separately leased individual parts, each leased part is considered a separate tract of land for purposes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