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87R17775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 Minjarez, et al.</w:t>
      </w:r>
      <w:r xml:space="preserve">
        <w:tab wTab="150" tlc="none" cTlc="0"/>
      </w:r>
      <w:r>
        <w:t xml:space="preserve">H.B.</w:t>
      </w:r>
      <w:r xml:space="preserve">
        <w:t> </w:t>
      </w:r>
      <w:r>
        <w:t xml:space="preserve">No.</w:t>
      </w:r>
      <w:r xml:space="preserve">
        <w:t> </w:t>
      </w:r>
      <w:r>
        <w:t xml:space="preserve">1681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construction of certain assisted living facilities within a 500-year floodplain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247, Health and Safety Code, is amended by adding Section 247.0251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247.0251.</w:t>
      </w:r>
      <w:r>
        <w:rPr>
          <w:u w:val="single"/>
        </w:rPr>
        <w:t xml:space="preserve"> </w:t>
      </w:r>
      <w:r>
        <w:rPr>
          <w:u w:val="single"/>
        </w:rPr>
        <w:t xml:space="preserve"> </w:t>
      </w:r>
      <w:r>
        <w:rPr>
          <w:u w:val="single"/>
        </w:rPr>
        <w:t xml:space="preserve">CONSTRUCTION IN 500-YEAR FLOODPLAIN IN CERTAIN COUNTIES PROHIBITED.  (a)  In this section, "500-year floodplain" means an area that is subject to inundation by a 500-year flood, which is a flood that has a 0.2 percent or greater chance of occurring in any given year, as determined from maps or other data from the Federal Emergency Management Agency, or, if not mapped by the Federal Emergency Management Agency, from the United States Department of Agriculture soil maps.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prohibit the construction of an assisted living facility within a 500-year floodplain if the facility: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located in a county with a population of 3.3 million or more;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owned or operated by a commercial entity;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two or more residents.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