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87R3882 MCF-D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1694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defense to prosecution for certain offenses involving possession of small amounts of controlled substances, marihuana, dangerous drugs, or abusable volatile chemicals, or possession of drug paraphernalia for defendants seeking assistance for a suspected overdose.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481.115,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481.1151(b)(1),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481.1151(c), 481.116(f), 481.1161(c), 481.117(f), 481.118(f), 481.119(c), 481.121(c), 481.125(g),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481.1151,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481.116(b),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481.116(f), 481.1161(c),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481.116,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481.1161(b)(1) or (2),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481.1161(c), 481.117(f),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481.1161,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481.117(b),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481.117(f), 481.118(f), 481.119(c),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481.117,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481.118(b),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481.118(f),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481.118, Health and Safety Code, is amended by adding Subsections (f), (g), and (h)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 defense to prosecution for an offense punishable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(f)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481.121(b)(1) or (2),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481.119(c), 481.121(c), 481.125(g), 483.041(e), or 485.031(c).</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(f) does not preclude the admission of evidence obtained by law enforcement resulting from the request for emergency medical assistance if that evidence pertains to an offense for which the defense described by Subsection (f) is not available.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481.119,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(b)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481.121(c),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481.121,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punishable under Subsection (b)(1) or (2)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or 481.118(b), or an offense under Section 481.119(b), 481.125(a),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481.125(g), 483.041(e), or 485.031(c).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481.125, Health and Safety Code, is amended by adding Subsections (g), (h), and (i)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defense to prosecution provided by Subsection (g)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483.041(a),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483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483.041(e), or 485.031(c).</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defense to prosecution provided by Subsection (g) does not preclude the admission of evidence obtained by law enforcement resulting from the request for emergency medical assistance if that evidence pertains to an offense for which the defense described by Subsection (g) is not available.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483.041, Health and Safety Code, is amended by adding Subsections (e), (f), and (g)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defense to prosecution provided by Subsection (e)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485.031(a);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485.031(c).</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defense to prosecution provided by Subsection (e) does not preclude the admission of evidence obtained by law enforcement resulting from the request for emergency medical assistance if that evidence pertains to an offense for which the defense described by Subsection (e) is not available.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485.031, Health and Safety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It is a defense to prosecution for an offense under Subsection (a)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the first person to request emergency medical assistance in response to the possible overdose of another person and: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made the request for medical assistance during an ongoing medical emergency;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remained on the scene until the medical assistance arrived;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cooperated with medical assistance and law enforcement personnel;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was the victim of a possible overdose for which emergency medical assistance was requested, by the actor or by another person, during an ongoing medical emergency.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defense to prosecution provided by Subsection (c) is not available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the time the request for emergency medical assistance was made: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peace officer was in the process of arresting the actor or executing a search warrant describing the actor or the place from which the request for medical assistance was made;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actor is committing another offense, other than an offense punishable under Section 481.115(b), 481.1151(b)(1), 481.116(b), 481.1161(b)(1) or (2), 481.117(b), 481.118(b), or 481.121(b)(1) or (2), or an offense under Section 481.119(b), 481.125(a), or 483.041(a);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has been previously convicted of or placed on deferred adjudication community supervision for an offense under this chapter or Chapter 481 or 483;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actor was acquitted in a previous proceeding in which the actor successfully established the defense under that subsection or Section 481.115(g), 481.1151(c), 481.116(f), 481.1161(c), 481.117(f), 481.118(f), 481.119(c), 481.121(c), 481.125(g), or 483.041(e).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defense to prosecution provided by Subsection (c) does not preclude the admission of evidence obtained by law enforcement resulting from the request for emergency medical assistance if that evidence pertains to an offense for which the defense described by Subsection (c) is not available.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