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87R16375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Paul, Anderson,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1725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1725: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1725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delivery of ballots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86.006, Election Code, is amended by adding Subsections (j) and (k)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ballot voted under this chapter may not be counted if delivered by any means other than as provided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ballot voted under this chapter may not be deposited in an unattended receptacle except for a mailbox or common carrier receptacle.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1725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