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87R4891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the number of incidents of bullying and cyberbullying in a school district and open-enrollment charter school through the Public Education Information Management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48.009, Education Code, is amended by adding Subsection (b-4)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school district and open-enrollment charter school to annually report through the Public Education Information Management System the number of reported incidents of bullying that have occurred at each campus.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commissioner's rules shall require a district or school to specify the number of incidents of bullying that included cyberbullying.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