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87R17123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1777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1777:</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1777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disclosures and standards required for certain annuity transactions and benefits under certain annuity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1107.055, Insurance Code, is amended to read as follows:</w:t>
      </w:r>
    </w:p>
    <w:p w:rsidR="003F3435" w:rsidRDefault="0032493E">
      <w:pPr>
        <w:spacing w:line="480" w:lineRule="auto"/>
        <w:ind w:firstLine="720"/>
        <w:jc w:val="both"/>
      </w:pPr>
      <w:r>
        <w:t xml:space="preserve">Sec.</w:t>
      </w:r>
      <w:r xml:space="preserve">
        <w:t> </w:t>
      </w:r>
      <w:r>
        <w:t xml:space="preserve">1107.055.</w:t>
      </w:r>
      <w:r xml:space="preserve">
        <w:t> </w:t>
      </w:r>
      <w:r xml:space="preserve">
        <w:t> </w:t>
      </w:r>
      <w:r>
        <w:t xml:space="preserve">INTEREST RATE.  The interest rate used in determining minimum nonforfeiture amounts shall be an annual rate of interest determined as the lesser of three percent per annum and the following, which must be specified in the contract if the interest rate will be redetermined:</w:t>
      </w:r>
    </w:p>
    <w:p w:rsidR="003F3435" w:rsidRDefault="0032493E">
      <w:pPr>
        <w:spacing w:line="480" w:lineRule="auto"/>
        <w:ind w:firstLine="1440"/>
        <w:jc w:val="both"/>
      </w:pPr>
      <w:r>
        <w:t xml:space="preserve">(1)</w:t>
      </w:r>
      <w:r xml:space="preserve">
        <w:t> </w:t>
      </w:r>
      <w:r xml:space="preserve">
        <w:t> </w:t>
      </w:r>
      <w:r>
        <w:t xml:space="preserve">the five-year Constant Maturity Treasury Rate reported by the Federal Reserve as of a date, or average over a period, rounded to the nearest 1/20th of one percent, specified in the contract no longer than 15 months prior to the contract issue date or redetermination date under Subdivision (4);</w:t>
      </w:r>
    </w:p>
    <w:p w:rsidR="003F3435" w:rsidRDefault="0032493E">
      <w:pPr>
        <w:spacing w:line="480" w:lineRule="auto"/>
        <w:ind w:firstLine="1440"/>
        <w:jc w:val="both"/>
      </w:pPr>
      <w:r>
        <w:t xml:space="preserve">(2)</w:t>
      </w:r>
      <w:r xml:space="preserve">
        <w:t> </w:t>
      </w:r>
      <w:r xml:space="preserve">
        <w:t> </w:t>
      </w:r>
      <w:r>
        <w:t xml:space="preserve">reduced by 125 basis points;</w:t>
      </w:r>
    </w:p>
    <w:p w:rsidR="003F3435" w:rsidRDefault="0032493E">
      <w:pPr>
        <w:spacing w:line="480" w:lineRule="auto"/>
        <w:ind w:firstLine="1440"/>
        <w:jc w:val="both"/>
      </w:pPr>
      <w:r>
        <w:t xml:space="preserve">(3)</w:t>
      </w:r>
      <w:r xml:space="preserve">
        <w:t> </w:t>
      </w:r>
      <w:r xml:space="preserve">
        <w:t> </w:t>
      </w:r>
      <w:r>
        <w:t xml:space="preserve">where the resulting interest rate is not less than </w:t>
      </w:r>
      <w:r>
        <w:rPr>
          <w:u w:val="single"/>
        </w:rPr>
        <w:t xml:space="preserve">0.15</w:t>
      </w:r>
      <w:r>
        <w:t xml:space="preserve"> [</w:t>
      </w:r>
      <w:r>
        <w:rPr>
          <w:strike/>
        </w:rPr>
        <w:t xml:space="preserve">one</w:t>
      </w:r>
      <w:r>
        <w:t xml:space="preserve">] percent; and</w:t>
      </w:r>
    </w:p>
    <w:p w:rsidR="003F3435" w:rsidRDefault="0032493E">
      <w:pPr>
        <w:spacing w:line="480" w:lineRule="auto"/>
        <w:ind w:firstLine="1440"/>
        <w:jc w:val="both"/>
      </w:pPr>
      <w:r>
        <w:t xml:space="preserve">(4)</w:t>
      </w:r>
      <w:r xml:space="preserve">
        <w:t> </w:t>
      </w:r>
      <w:r xml:space="preserve">
        <w:t> </w:t>
      </w:r>
      <w:r>
        <w:t xml:space="preserve">the interest rate shall apply for an initial period and may be redetermined for additional periods.  The redetermination date, basis, and period, if any, shall be stated in the contract.  As used in this section, basis is the date, or average over a specified period, which produces the five-year Constant Maturity Treasury Rate to be used at each redetermination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1115.001, Insurance Code, is amended to read as follows:</w:t>
      </w:r>
    </w:p>
    <w:p w:rsidR="003F3435" w:rsidRDefault="0032493E">
      <w:pPr>
        <w:spacing w:line="480" w:lineRule="auto"/>
        <w:ind w:firstLine="720"/>
        <w:jc w:val="both"/>
      </w:pPr>
      <w:r>
        <w:t xml:space="preserve">Sec.</w:t>
      </w:r>
      <w:r xml:space="preserve">
        <w:t> </w:t>
      </w:r>
      <w:r>
        <w:t xml:space="preserve">1115.001.</w:t>
      </w:r>
      <w:r xml:space="preserve">
        <w:t> </w:t>
      </w:r>
      <w:r xml:space="preserve">
        <w:t> </w:t>
      </w:r>
      <w:r>
        <w:t xml:space="preserve">PURPOSE.  The purpose of this chapter is to </w:t>
      </w:r>
      <w:r>
        <w:rPr>
          <w:u w:val="single"/>
        </w:rPr>
        <w:t xml:space="preserve">require an agent to act in the best interest of the consumer when making a recommendation of an</w:t>
      </w:r>
      <w:r>
        <w:t xml:space="preserve"> [</w:t>
      </w:r>
      <w:r>
        <w:rPr>
          <w:strike/>
        </w:rPr>
        <w:t xml:space="preserve">establish standards and procedures regarding recommendations made to a consumer that result in a transaction involving</w:t>
      </w:r>
      <w:r>
        <w:t xml:space="preserve">] annuity [</w:t>
      </w:r>
      <w:r>
        <w:rPr>
          <w:strike/>
        </w:rPr>
        <w:t xml:space="preserve">products,</w:t>
      </w:r>
      <w:r>
        <w:t xml:space="preserve">] and to require insurers to establish </w:t>
      </w:r>
      <w:r>
        <w:rPr>
          <w:u w:val="single"/>
        </w:rPr>
        <w:t xml:space="preserve">and maintain</w:t>
      </w:r>
      <w:r>
        <w:t xml:space="preserve"> a system to supervise those recommendations </w:t>
      </w:r>
      <w:r>
        <w:rPr>
          <w:u w:val="single"/>
        </w:rPr>
        <w:t xml:space="preserve">so</w:t>
      </w:r>
      <w:r>
        <w:t xml:space="preserve"> [</w:t>
      </w:r>
      <w:r>
        <w:rPr>
          <w:strike/>
        </w:rPr>
        <w:t xml:space="preserve">, to ensure</w:t>
      </w:r>
      <w:r>
        <w:t xml:space="preserve">] that the insurance needs and financial objectives of the consumer as of the time of the transaction are </w:t>
      </w:r>
      <w:r>
        <w:rPr>
          <w:u w:val="single"/>
        </w:rPr>
        <w:t xml:space="preserve">effectively</w:t>
      </w:r>
      <w:r>
        <w:t xml:space="preserve"> [</w:t>
      </w:r>
      <w:r>
        <w:rPr>
          <w:strike/>
        </w:rPr>
        <w:t xml:space="preserve">appropriately</w:t>
      </w:r>
      <w:r>
        <w:t xml:space="preserve">] addressed.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1115.002, Insurance Code, is amended by amending Subdivisions (2-a), (3), (4), and (5) and adding Subdivisions (2-b), (2-c), (3-a), (3-b), (3-c), and (3-d) to read as follows:</w:t>
      </w:r>
    </w:p>
    <w:p w:rsidR="003F3435" w:rsidRDefault="0032493E">
      <w:pPr>
        <w:spacing w:line="480" w:lineRule="auto"/>
        <w:ind w:firstLine="1440"/>
        <w:jc w:val="both"/>
      </w:pPr>
      <w:r>
        <w:t xml:space="preserve">(2-a)</w:t>
      </w:r>
      <w:r xml:space="preserve">
        <w:t> </w:t>
      </w:r>
      <w:r xml:space="preserve">
        <w:t> </w:t>
      </w:r>
      <w:r>
        <w:rPr>
          <w:u w:val="single"/>
        </w:rPr>
        <w:t xml:space="preserve">"Cash compensation" means a discount, concession, fee, service fee, commission, sales charge, loan, override, or cash benefit received by an agent from an insurer, intermediary, or consumer in connection with the recommendation or sale of an annuity.</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"Consumer profile information" means information that is reasonably appropriate to determine whether a recommendation addresses the consumer's financial situation, insurance needs, and financial objectives, including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income;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existing assets and financial products, including investment, annuity, and insurance holdings;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financial situation and needs, including debts and other obligations;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experience;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financial objectives;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resources used to fund the annuity;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financial time horizon;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insurance needs;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intended use of the annuity;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liquid net worth;</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liquidity needs;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risk tolerance, including willingness to accept non-guaranteed elements in the annuity;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tax status.</w:t>
      </w:r>
    </w:p>
    <w:p w:rsidR="003F3435" w:rsidRDefault="0032493E">
      <w:pPr>
        <w:spacing w:line="480" w:lineRule="auto"/>
        <w:ind w:firstLine="1440"/>
        <w:jc w:val="both"/>
      </w:pPr>
      <w:r>
        <w:rPr>
          <w:u w:val="single"/>
        </w:rPr>
        <w:t xml:space="preserve">(2-c)</w:t>
      </w:r>
      <w:r xml:space="preserve">
        <w:t> </w:t>
      </w:r>
      <w:r xml:space="preserve">
        <w:t> </w:t>
      </w:r>
      <w:r>
        <w:t xml:space="preserve">"Continuing education provider" means a person authorized to offer continuing education courses under Chapter 4004.</w:t>
      </w:r>
    </w:p>
    <w:p w:rsidR="003F3435" w:rsidRDefault="0032493E">
      <w:pPr>
        <w:spacing w:line="480" w:lineRule="auto"/>
        <w:ind w:firstLine="1440"/>
        <w:jc w:val="both"/>
      </w:pPr>
      <w:r>
        <w:t xml:space="preserve">(3)</w:t>
      </w:r>
      <w:r xml:space="preserve">
        <w:t> </w:t>
      </w:r>
      <w:r xml:space="preserve">
        <w:t> </w:t>
      </w:r>
      <w:r>
        <w:t xml:space="preserve">"Insurer" means a company authorized to engage in the business of life insurance and annuities in this state</w:t>
      </w:r>
      <w:r>
        <w:rPr>
          <w:u w:val="single"/>
        </w:rPr>
        <w:t xml:space="preserve">, and includes a fraternal benefit society operating under Chapter 885</w:t>
      </w:r>
      <w:r>
        <w:t xml:space="preserv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"Intermediary" means an entity contracted directly with an insurer or with another entity contracted with an insurer to facilitate the sale of the insurer's annuities by agents.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"Material conflict of interest" means a financial interest of an agent in the sale of an annuity that a reasonable person would expect to influence the impartiality of a recommendation. The term does not include cash or noncash compensation paid to an agent.</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"Noncash compensation" means any form of compensation that is not cash compensation, including health insurance, office rent, office support, and retirement benefits.</w:t>
      </w:r>
    </w:p>
    <w:p w:rsidR="003F3435" w:rsidRDefault="0032493E">
      <w:pPr>
        <w:spacing w:line="480" w:lineRule="auto"/>
        <w:ind w:firstLine="1440"/>
        <w:jc w:val="both"/>
      </w:pPr>
      <w:r>
        <w:rPr>
          <w:u w:val="single"/>
        </w:rPr>
        <w:t xml:space="preserve">(3-d)</w:t>
      </w:r>
      <w:r>
        <w:rPr>
          <w:u w:val="single"/>
        </w:rPr>
        <w:t xml:space="preserve"> </w:t>
      </w:r>
      <w:r>
        <w:rPr>
          <w:u w:val="single"/>
        </w:rPr>
        <w:t xml:space="preserve"> </w:t>
      </w:r>
      <w:r>
        <w:rPr>
          <w:u w:val="single"/>
        </w:rPr>
        <w:t xml:space="preserve">"Non-guaranteed element" means a premium, credited interest rate, including any bonus, benefit, value, dividend, non-interest based credit, or charge, or an element of a formula used to determine any of those elements, that is determined at the discretion of the insurer and is not guaranteed at issue. The term includes an element that is calculated using an element that is determined at the discretion of the insurer and is not guaranteed at issue.</w:t>
      </w:r>
    </w:p>
    <w:p w:rsidR="003F3435" w:rsidRDefault="0032493E">
      <w:pPr>
        <w:spacing w:line="480" w:lineRule="auto"/>
        <w:ind w:firstLine="1440"/>
        <w:jc w:val="both"/>
      </w:pPr>
      <w:r>
        <w:t xml:space="preserve">(4)</w:t>
      </w:r>
      <w:r xml:space="preserve">
        <w:t> </w:t>
      </w:r>
      <w:r xml:space="preserve">
        <w:t> </w:t>
      </w:r>
      <w:r>
        <w:t xml:space="preserve">"Recommendation" means advice provided by an agent, or an insurer if no agent is involved, to an individual consumer that </w:t>
      </w:r>
      <w:r>
        <w:rPr>
          <w:u w:val="single"/>
        </w:rPr>
        <w:t xml:space="preserve">is intended to result or does result</w:t>
      </w:r>
      <w:r>
        <w:t xml:space="preserve"> [</w:t>
      </w:r>
      <w:r>
        <w:rPr>
          <w:strike/>
        </w:rPr>
        <w:t xml:space="preserve">results</w:t>
      </w:r>
      <w:r>
        <w:t xml:space="preserve">] in a purchase, exchange, or replacement of an annuity made in accordance with that advice. </w:t>
      </w:r>
      <w:r>
        <w:rPr>
          <w:u w:val="single"/>
        </w:rPr>
        <w:t xml:space="preserve">The term does not include a general communication to the public, any generalized customer service assistance or administrative support, any general educational information or tools, a prospectus, or any other product or sales material.</w:t>
      </w:r>
    </w:p>
    <w:p w:rsidR="003F3435" w:rsidRDefault="0032493E">
      <w:pPr>
        <w:spacing w:line="480" w:lineRule="auto"/>
        <w:ind w:firstLine="1440"/>
        <w:jc w:val="both"/>
      </w:pPr>
      <w:r>
        <w:t xml:space="preserve">(5)</w:t>
      </w:r>
      <w:r xml:space="preserve">
        <w:t> </w:t>
      </w:r>
      <w:r xml:space="preserve">
        <w:t> </w:t>
      </w:r>
      <w:r>
        <w:t xml:space="preserve">"Replacement" means a transaction in which a new </w:t>
      </w:r>
      <w:r>
        <w:rPr>
          <w:u w:val="single"/>
        </w:rPr>
        <w:t xml:space="preserve">annuity</w:t>
      </w:r>
      <w:r>
        <w:t xml:space="preserve"> [</w:t>
      </w:r>
      <w:r>
        <w:rPr>
          <w:strike/>
        </w:rPr>
        <w:t xml:space="preserve">policy or contract</w:t>
      </w:r>
      <w:r>
        <w:t xml:space="preserve">] is to be purchased and the proposing agent, or the proposing insurer </w:t>
      </w:r>
      <w:r>
        <w:rPr>
          <w:u w:val="single"/>
        </w:rPr>
        <w:t xml:space="preserve">regardless of whether</w:t>
      </w:r>
      <w:r>
        <w:t xml:space="preserve"> [</w:t>
      </w:r>
      <w:r>
        <w:rPr>
          <w:strike/>
        </w:rPr>
        <w:t xml:space="preserve">if</w:t>
      </w:r>
      <w:r>
        <w:t xml:space="preserve">] an agent is [</w:t>
      </w:r>
      <w:r>
        <w:rPr>
          <w:strike/>
        </w:rPr>
        <w:t xml:space="preserve">not</w:t>
      </w:r>
      <w:r>
        <w:t xml:space="preserve">] involved, knows or should know that, by reason of the transaction, an existing </w:t>
      </w:r>
      <w:r>
        <w:rPr>
          <w:u w:val="single"/>
        </w:rPr>
        <w:t xml:space="preserve">annuity or other insurance</w:t>
      </w:r>
      <w:r>
        <w:t xml:space="preserve"> policy [</w:t>
      </w:r>
      <w:r>
        <w:rPr>
          <w:strike/>
        </w:rPr>
        <w:t xml:space="preserve">or contract</w:t>
      </w:r>
      <w:r>
        <w:t xml:space="preserve">] has been or is to be:</w:t>
      </w:r>
    </w:p>
    <w:p w:rsidR="003F3435" w:rsidRDefault="0032493E">
      <w:pPr>
        <w:spacing w:line="480" w:lineRule="auto"/>
        <w:ind w:firstLine="2160"/>
        <w:jc w:val="both"/>
      </w:pPr>
      <w:r>
        <w:t xml:space="preserve">(A)</w:t>
      </w:r>
      <w:r xml:space="preserve">
        <w:t> </w:t>
      </w:r>
      <w:r xml:space="preserve">
        <w:t> </w:t>
      </w:r>
      <w:r>
        <w:t xml:space="preserve">lapsed, forfeited, surrendered or partially surrendered, assigned to the replacing insurer, or otherwise terminated;</w:t>
      </w:r>
    </w:p>
    <w:p w:rsidR="003F3435" w:rsidRDefault="0032493E">
      <w:pPr>
        <w:spacing w:line="480" w:lineRule="auto"/>
        <w:ind w:firstLine="2160"/>
        <w:jc w:val="both"/>
      </w:pPr>
      <w:r>
        <w:t xml:space="preserve">(B)</w:t>
      </w:r>
      <w:r xml:space="preserve">
        <w:t> </w:t>
      </w:r>
      <w:r xml:space="preserve">
        <w:t> </w:t>
      </w:r>
      <w:r>
        <w:t xml:space="preserve">converted to reduced paid-up insurance, continued as extended term insurance, or otherwise reduced in value by the use of nonforfeiture benefits or other policy values;</w:t>
      </w:r>
    </w:p>
    <w:p w:rsidR="003F3435" w:rsidRDefault="0032493E">
      <w:pPr>
        <w:spacing w:line="480" w:lineRule="auto"/>
        <w:ind w:firstLine="2160"/>
        <w:jc w:val="both"/>
      </w:pPr>
      <w:r>
        <w:t xml:space="preserve">(C)</w:t>
      </w:r>
      <w:r xml:space="preserve">
        <w:t> </w:t>
      </w:r>
      <w:r xml:space="preserve">
        <w:t> </w:t>
      </w:r>
      <w:r>
        <w:t xml:space="preserve">amended so as to effect either a reduction in benefits or in the term for which coverage would otherwise remain in force or for which benefits would be paid;</w:t>
      </w:r>
    </w:p>
    <w:p w:rsidR="003F3435" w:rsidRDefault="0032493E">
      <w:pPr>
        <w:spacing w:line="480" w:lineRule="auto"/>
        <w:ind w:firstLine="2160"/>
        <w:jc w:val="both"/>
      </w:pPr>
      <w:r>
        <w:t xml:space="preserve">(D)</w:t>
      </w:r>
      <w:r xml:space="preserve">
        <w:t> </w:t>
      </w:r>
      <w:r xml:space="preserve">
        <w:t> </w:t>
      </w:r>
      <w:r>
        <w:t xml:space="preserve">reissued with any reduction in cash value; or</w:t>
      </w:r>
    </w:p>
    <w:p w:rsidR="003F3435" w:rsidRDefault="0032493E">
      <w:pPr>
        <w:spacing w:line="480" w:lineRule="auto"/>
        <w:ind w:firstLine="2160"/>
        <w:jc w:val="both"/>
      </w:pPr>
      <w:r>
        <w:t xml:space="preserve">(E)</w:t>
      </w:r>
      <w:r xml:space="preserve">
        <w:t> </w:t>
      </w:r>
      <w:r xml:space="preserve">
        <w:t> </w:t>
      </w:r>
      <w:r>
        <w:t xml:space="preserve">used in a financed purchase.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1115.003, Insurance Code, is amended to read as follows:</w:t>
      </w:r>
    </w:p>
    <w:p w:rsidR="003F3435" w:rsidRDefault="0032493E">
      <w:pPr>
        <w:spacing w:line="480" w:lineRule="auto"/>
        <w:ind w:firstLine="720"/>
        <w:jc w:val="both"/>
      </w:pPr>
      <w:r>
        <w:t xml:space="preserve">Sec.</w:t>
      </w:r>
      <w:r xml:space="preserve">
        <w:t> </w:t>
      </w:r>
      <w:r>
        <w:t xml:space="preserve">1115.003.</w:t>
      </w:r>
      <w:r xml:space="preserve">
        <w:t> </w:t>
      </w:r>
      <w:r xml:space="preserve">
        <w:t> </w:t>
      </w:r>
      <w:r>
        <w:t xml:space="preserve">APPLICABILITY; EXEMPTIONS.  (a)  This chapter applies to any </w:t>
      </w:r>
      <w:r>
        <w:rPr>
          <w:u w:val="single"/>
        </w:rPr>
        <w:t xml:space="preserve">sale of</w:t>
      </w:r>
      <w:r>
        <w:t xml:space="preserve"> [</w:t>
      </w:r>
      <w:r>
        <w:rPr>
          <w:strike/>
        </w:rPr>
        <w:t xml:space="preserve">recommendation to purchase, replace, or exchange</w:t>
      </w:r>
      <w:r>
        <w:t xml:space="preserve">] an annuity [</w:t>
      </w:r>
      <w:r>
        <w:rPr>
          <w:strike/>
        </w:rPr>
        <w:t xml:space="preserve">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made to a consumer by an agent, or an insurer if an agent is not involved;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results in the recommended purchase, replacement, or exchange</w:t>
      </w:r>
      <w:r>
        <w:t xml:space="preserve">].</w:t>
      </w:r>
    </w:p>
    <w:p w:rsidR="003F3435" w:rsidRDefault="0032493E">
      <w:pPr>
        <w:spacing w:line="480" w:lineRule="auto"/>
        <w:ind w:firstLine="720"/>
        <w:jc w:val="both"/>
      </w:pPr>
      <w:r>
        <w:t xml:space="preserve">(b)</w:t>
      </w:r>
      <w:r xml:space="preserve">
        <w:t> </w:t>
      </w:r>
      <w:r xml:space="preserve">
        <w:t> </w:t>
      </w:r>
      <w:r>
        <w:t xml:space="preserve">Unless otherwise specifically included, this chapter does not apply to transactions involving:</w:t>
      </w:r>
    </w:p>
    <w:p w:rsidR="003F3435" w:rsidRDefault="0032493E">
      <w:pPr>
        <w:spacing w:line="480" w:lineRule="auto"/>
        <w:ind w:firstLine="1440"/>
        <w:jc w:val="both"/>
      </w:pPr>
      <w:r>
        <w:t xml:space="preserve">(1)</w:t>
      </w:r>
      <w:r xml:space="preserve">
        <w:t> </w:t>
      </w:r>
      <w:r xml:space="preserve">
        <w:t> </w:t>
      </w:r>
      <w:r>
        <w:t xml:space="preserve">direct response solicitations if there is no recommendation based on information collected from the consumer under this chapter;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contracts used to fund:</w:t>
      </w:r>
    </w:p>
    <w:p w:rsidR="003F3435" w:rsidRDefault="0032493E">
      <w:pPr>
        <w:spacing w:line="480" w:lineRule="auto"/>
        <w:ind w:firstLine="2160"/>
        <w:jc w:val="both"/>
      </w:pPr>
      <w:r>
        <w:t xml:space="preserve">(A)</w:t>
      </w:r>
      <w:r xml:space="preserve">
        <w:t> </w:t>
      </w:r>
      <w:r xml:space="preserve">
        <w:t> </w:t>
      </w:r>
      <w:r>
        <w:t xml:space="preserve">an employee pension benefit plan or employee welfare benefit plan covered by the Employee Retirement Income Security Act of 1974 (29 U.S.C. Section 1001 et seq.);</w:t>
      </w:r>
    </w:p>
    <w:p w:rsidR="003F3435" w:rsidRDefault="0032493E">
      <w:pPr>
        <w:spacing w:line="480" w:lineRule="auto"/>
        <w:ind w:firstLine="2160"/>
        <w:jc w:val="both"/>
      </w:pPr>
      <w:r>
        <w:t xml:space="preserve">(B)</w:t>
      </w:r>
      <w:r xml:space="preserve">
        <w:t> </w:t>
      </w:r>
      <w:r xml:space="preserve">
        <w:t> </w:t>
      </w:r>
      <w:r>
        <w:t xml:space="preserve">a plan described by Section 401(a), 401(k), 403(b), 408(k), or 408(p), Internal Revenue Code of 1986, if established or maintained by an employer;</w:t>
      </w:r>
    </w:p>
    <w:p w:rsidR="003F3435" w:rsidRDefault="0032493E">
      <w:pPr>
        <w:spacing w:line="480" w:lineRule="auto"/>
        <w:ind w:firstLine="2160"/>
        <w:jc w:val="both"/>
      </w:pPr>
      <w:r>
        <w:t xml:space="preserve">(C)</w:t>
      </w:r>
      <w:r xml:space="preserve">
        <w:t> </w:t>
      </w:r>
      <w:r xml:space="preserve">
        <w:t> </w:t>
      </w:r>
      <w:r>
        <w:t xml:space="preserve">a government or church plan, as defined by Section 414, Internal Revenue Code of 1986, a government or church welfare benefit plan, or a deferred compensation plan of a state or local government or tax exempt organization described under Section 457, Internal Revenue Code of 1986;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a nonqualified deferred compensation arrangement established or maintained by an employer or plan sponsor;</w:t>
      </w:r>
    </w:p>
    <w:p w:rsidR="003F3435" w:rsidRDefault="0032493E">
      <w:pPr>
        <w:spacing w:line="480" w:lineRule="auto"/>
        <w:ind w:firstLine="1440"/>
        <w:jc w:val="both"/>
      </w:pPr>
      <w:r>
        <w:rPr>
          <w:u w:val="single"/>
        </w:rPr>
        <w:t xml:space="preserve">(3)</w:t>
      </w:r>
      <w:r xml:space="preserve">
        <w:t> </w:t>
      </w:r>
      <w:r>
        <w:t xml:space="preserve">[</w:t>
      </w:r>
      <w:r>
        <w:rPr>
          <w:strike/>
        </w:rPr>
        <w:t xml:space="preserve">(E)</w:t>
      </w:r>
      <w:r>
        <w:t xml:space="preserve">]</w:t>
      </w:r>
      <w:r xml:space="preserve">
        <w:t> </w:t>
      </w:r>
      <w:r xml:space="preserve">
        <w:t> </w:t>
      </w:r>
      <w:r>
        <w:t xml:space="preserve">settlements of or assumptions of liabilities associated with personal injury litigation or any dispute or claim resolution process; or</w:t>
      </w:r>
    </w:p>
    <w:p w:rsidR="003F3435" w:rsidRDefault="0032493E">
      <w:pPr>
        <w:spacing w:line="480" w:lineRule="auto"/>
        <w:ind w:firstLine="1440"/>
        <w:jc w:val="both"/>
      </w:pPr>
      <w:r>
        <w:rPr>
          <w:u w:val="single"/>
        </w:rPr>
        <w:t xml:space="preserve">(4)</w:t>
      </w:r>
      <w:r xml:space="preserve">
        <w:t> </w:t>
      </w:r>
      <w:r>
        <w:t xml:space="preserve">[</w:t>
      </w:r>
      <w:r>
        <w:rPr>
          <w:strike/>
        </w:rPr>
        <w:t xml:space="preserve">(F)</w:t>
      </w:r>
      <w:r>
        <w:t xml:space="preserve">]</w:t>
      </w:r>
      <w:r xml:space="preserve">
        <w:t> </w:t>
      </w:r>
      <w:r xml:space="preserve">
        <w:t> </w:t>
      </w:r>
      <w:r>
        <w:t xml:space="preserve">prepaid funeral benefits contracts, as defined by Chapter 154, Finance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1115.004, Insurance Code, is amended to read as follows:</w:t>
      </w:r>
    </w:p>
    <w:p w:rsidR="003F3435" w:rsidRDefault="0032493E">
      <w:pPr>
        <w:spacing w:line="480" w:lineRule="auto"/>
        <w:ind w:firstLine="720"/>
        <w:jc w:val="both"/>
      </w:pPr>
      <w:r>
        <w:t xml:space="preserve">Sec.</w:t>
      </w:r>
      <w:r xml:space="preserve">
        <w:t> </w:t>
      </w:r>
      <w:r>
        <w:t xml:space="preserve">1115.004.</w:t>
      </w:r>
      <w:r xml:space="preserve">
        <w:t> </w:t>
      </w:r>
      <w:r xml:space="preserve">
        <w:t> </w:t>
      </w:r>
      <w:r>
        <w:t xml:space="preserve">NO CAUSE OF ACTION CREATED.  This chapter may not be construed to create or imply a private cause of action </w:t>
      </w:r>
      <w:r>
        <w:rPr>
          <w:u w:val="single"/>
        </w:rPr>
        <w:t xml:space="preserve">against an agent or insurer or to subject an agent or insurer to civil liability</w:t>
      </w:r>
      <w:r>
        <w:t xml:space="preserve"> for a violation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this chapter </w:t>
      </w:r>
      <w:r>
        <w:rPr>
          <w:u w:val="single"/>
        </w:rPr>
        <w:t xml:space="preserve">or a rule adopted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governing the conduct of a fiduciary or a fiduciary relationship</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1115, Insurance Code, is amended by adding Sections 1115.0505, 1115.0506, 1115.0507, and 1115.0508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1115.0505.</w:t>
      </w:r>
      <w:r>
        <w:rPr>
          <w:u w:val="single"/>
        </w:rPr>
        <w:t xml:space="preserve"> </w:t>
      </w:r>
      <w:r>
        <w:rPr>
          <w:u w:val="single"/>
        </w:rPr>
        <w:t xml:space="preserve"> </w:t>
      </w:r>
      <w:r>
        <w:rPr>
          <w:u w:val="single"/>
        </w:rPr>
        <w:t xml:space="preserve">AGENTS EXERCISING MATERIAL CONTROL.  (a)  This subchapter applies to each agent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exercises material control or influence in making a recommendation or sale;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direct compensation as a result of the recommendation or sale, regardless of whether the agent has direct contact with the consumer.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Activities that do not constitute material control or influence include providing or delivering marketing or educational materials, product wholesaling or other back office product support, general supervision of an agent, and similar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1115.0506.</w:t>
      </w:r>
      <w:r>
        <w:rPr>
          <w:u w:val="single"/>
        </w:rPr>
        <w:t xml:space="preserve"> </w:t>
      </w:r>
      <w:r>
        <w:rPr>
          <w:u w:val="single"/>
        </w:rPr>
        <w:t xml:space="preserve"> </w:t>
      </w:r>
      <w:r>
        <w:rPr>
          <w:u w:val="single"/>
        </w:rPr>
        <w:t xml:space="preserve">TRANSACTIONS NOT BASED ON RECOMMENDATION; CERTAIN EXEMPTIONS FROM SUBCHAPTER.  An agent does not have an obligation to a consumer under Section 1115.0513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agent does not make a recommendation;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agent makes a recommendation based on materially inaccurate information provided by the consumer;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consumer refuses to provide consumer profile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consumer enters into an annuity transaction that is not based on the recommendation from the agent or the insurer.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1115.0507.</w:t>
      </w:r>
      <w:r>
        <w:rPr>
          <w:u w:val="single"/>
        </w:rPr>
        <w:t xml:space="preserve"> </w:t>
      </w:r>
      <w:r>
        <w:rPr>
          <w:u w:val="single"/>
        </w:rPr>
        <w:t xml:space="preserve"> </w:t>
      </w:r>
      <w:r>
        <w:rPr>
          <w:u w:val="single"/>
        </w:rPr>
        <w:t xml:space="preserve">INSURER OBLIGATIONS.  (a)  Notwithstanding Section 1115.0506, an insurer's issuance of an annuity must be reasonable under the circumstances known to the insurer at the time the annuity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there is no agent involved in an annuity transaction, the obligations described in this subchapter apply to the insurer that recommends or sells the annuity in the same way those obligations would apply to an agent.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1115.0508.</w:t>
      </w:r>
      <w:r>
        <w:rPr>
          <w:u w:val="single"/>
        </w:rPr>
        <w:t xml:space="preserve"> </w:t>
      </w:r>
      <w:r>
        <w:rPr>
          <w:u w:val="single"/>
        </w:rPr>
        <w:t xml:space="preserve"> </w:t>
      </w:r>
      <w:r>
        <w:rPr>
          <w:u w:val="single"/>
        </w:rPr>
        <w:t xml:space="preserve">ADDITIONAL LICENSURE NOT REQUIRED.  Nothing in this subchapter may be construed to require an agent to obtain a license other than the license described by Chapter 4054.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1115.051, Insurance Code, is amended to read as follows:</w:t>
      </w:r>
    </w:p>
    <w:p w:rsidR="003F3435" w:rsidRDefault="0032493E">
      <w:pPr>
        <w:spacing w:line="480" w:lineRule="auto"/>
        <w:ind w:firstLine="720"/>
        <w:jc w:val="both"/>
      </w:pPr>
      <w:r>
        <w:t xml:space="preserve">Sec.</w:t>
      </w:r>
      <w:r xml:space="preserve">
        <w:t> </w:t>
      </w:r>
      <w:r>
        <w:t xml:space="preserve">1115.051.</w:t>
      </w:r>
      <w:r xml:space="preserve">
        <w:t> </w:t>
      </w:r>
      <w:r xml:space="preserve">
        <w:t> </w:t>
      </w:r>
      <w:r>
        <w:rPr>
          <w:u w:val="single"/>
        </w:rPr>
        <w:t xml:space="preserve">BEST-INTEREST OBLIGATION</w:t>
      </w:r>
      <w:r>
        <w:t xml:space="preserve"> [</w:t>
      </w:r>
      <w:r>
        <w:rPr>
          <w:strike/>
        </w:rPr>
        <w:t xml:space="preserve">SUITABILITY OF ANNUITY PRODUCT REQUIRED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1115.051(a) and (b), Insurance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When making a recommendation of an annuity, an agent shall act in the best interest of the consumer under the circumstances known to the agent at the time the recommendation is made, without placing the agent's or the insurer's financial interest ahead of the consumer's interest</w:t>
      </w:r>
      <w:r>
        <w:t xml:space="preserve"> [</w:t>
      </w:r>
      <w:r>
        <w:rPr>
          <w:strike/>
        </w:rPr>
        <w:t xml:space="preserve">In recommending to a consumer the purchase of an annuity or the exchange of an annuity that results in another insurance transaction or series of insurance transactions, the agent, or the insurer if an agent is not involved, must have a reasonable basis to believe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recommendation is suitable for the consumer on the basis of the facts disclosed by the consumer as to the consumer's investments and other insurance products and as to the consumer's financial situation and needs, including the consumer's suitability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consumer has been reasonably informed of various features of the annuity, such as the potential surrender period and the surrender charge, any potential tax penalty if the consumer sells, exchanges, surrenders, or annuitizes the annuity, mortality and expense fees, investment advisory fees, potential charges for and features of riders, limitations on interest returns, insurance and investment components, and market risk;</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consumer would benefit from certain features of the annuity, such as tax-deferred growth, annuitization, or a death or living benefit;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particular annuity as a whole, the underlying subaccounts to which funds are allocated at the time of the purchase or exchange of the annuity, and any riders or similar product enhancements are suitable, and, in the case of an exchange or replacement, the transaction as a whole is suitable, for the particular consumer based on the consumer's suitability information;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in the case of an exchange or replacement of an annuity, the exchange or replacement is suitable, including taking into consideration whether the consumer: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will incur a surrender charge, be subject to the commencement of a new surrender period, lose existing benefits such as death, living, or other contractual benefits, or be subject to increased fees, investment advisory fees, or charges for riders or similar product enhancements;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would benefit from product enhancements and improvements;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has had another annuity exchange or replacement, and in particular, an exchange or replacement in the preceding 36 months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agent is presumed to act in the best interest of the consumer if the agent satisfies the care, disclosure, conflict of interest, and documentation obligations described by this subchapter</w:t>
      </w:r>
      <w:r>
        <w:t xml:space="preserve"> [</w:t>
      </w:r>
      <w:r>
        <w:rPr>
          <w:strike/>
        </w:rPr>
        <w:t xml:space="preserve">Before the execution of a purchase, exchange, or replacement of an annuity resulting from a recommendation, an agent, or an insurer if an agent is not involved, shall make reasonable efforts to obtain the consumer's suitability information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1115, Insurance Code, is amended by adding Sections 1115.0513, 1115.0514, 1115.0515, and 1115.0516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1115.0513.</w:t>
      </w:r>
      <w:r>
        <w:rPr>
          <w:u w:val="single"/>
        </w:rPr>
        <w:t xml:space="preserve"> </w:t>
      </w:r>
      <w:r>
        <w:rPr>
          <w:u w:val="single"/>
        </w:rPr>
        <w:t xml:space="preserve"> </w:t>
      </w:r>
      <w:r>
        <w:rPr>
          <w:u w:val="single"/>
        </w:rPr>
        <w:t xml:space="preserve">CARE OBLIGATION.  (a)  In making a recommendation, an agent shall exercise reasonable diligence, care, and skill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consumer profile information from the consumer before making the recommendation of an annuity;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 the consumer's financial situation, insurance needs, and financial objectives;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understand the available recommendation options available to the agent;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consider the types of products the agent is authorized and licensed to recommend or sell that address the consumer's financial situation, insurance needs, and financial objectives;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 reasonable basis to believe the recommendation addresses the consumer's financial situation, insurance needs, and financial objectives over the life of the product, in light of the consumer profile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a reasonable basis to believe the consumer would benefit from certain features of the annuity, such as annuitization, a death or living benefit, or other insurance-related feature;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communicate the basis of the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analysis or consideration of a product outside the authority and license of the agent;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analysis or consideration of a product or strategy that is an alternative to an annuity;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 of the annuity with the lowest one-time or multiple occurrence compensation structure;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ongoing monitoring of the consumer's financial situation.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agent shall consider consumer profile information, characteristics of the insurer, and product costs, rates, benefits, and features in determining whether an annuity effectively addresses the consumer's financial situation, insurance needs, and financial objectives. The agent may place varying levels of importance on each of those factors based on the facts and circumstances of a particular case, but may not consider one factor in isolation.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case of an exchange or replacement of an annuity, the agent shall consider the whole transaction, including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consumer will incur a surrender charge, be subjected to the commencement of a new surrender period, lose existing benefits such as death, living, or other contractual benefits, or be subject to increased fees, investment advisory fees, or charges for riders and similar product enhancements;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replacing product would substantially benefit the consumer in comparison to the replaced product over the life of the product;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consumer has had an annuity exchange or replacement in the preceding 60 months.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to an annuity as a whole,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underlying subaccounts to which money is allocated at the time of the purchase or exchange of an annuity;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riders and similar product enhancements.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agent shall be held to standards applicable to an agent with similar authority and licensure with respect to the requirements of this section.  This section does not create a fiduciary obligation or relationship and only creates a regulatory obligation.  This section does not affect any ongoing monitoring obligation an agent may have under a fiduciary, consulting, investment advising, or financial planning agreement between the consumer and the agent.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1115.0514.</w:t>
      </w:r>
      <w:r>
        <w:rPr>
          <w:u w:val="single"/>
        </w:rPr>
        <w:t xml:space="preserve"> </w:t>
      </w:r>
      <w:r>
        <w:rPr>
          <w:u w:val="single"/>
        </w:rPr>
        <w:t xml:space="preserve"> </w:t>
      </w:r>
      <w:r>
        <w:rPr>
          <w:u w:val="single"/>
        </w:rPr>
        <w:t xml:space="preserve">DISCLOSURE OBLIGATION.  (a)  Before the recommendation or sale of an annuity, an agent shall provide a disclosure to the consumer on a form prescribed by the commissioner by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prescribed form must be substantially similar to the National Association of Insurance Commissioners Insurance Agent Disclosure for Annuities form.  The form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scope and terms of the agent's relationship with the consumer and role in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affirmative statement on whether the agent is licensed and authorized to sell: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fixed annuities;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fixed indexed annuities;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variable annuities;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life insurance;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mutual funds;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stocks and bonds;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certificates of deposit;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describing the insurers for whom the agent is authorized, contracted or appointed, or otherwise able to sell insurance products, described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insurer;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insurers;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two or more insurers though primarily contracted with one insurer;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sources and types of cash compensation and noncash compensation to be received by the agent, including whether the agent is to be compensated for the sale of a recommended annuity by commission as part of premium or other remuneration received from the insurer, intermediary, or other agent or by fee as a result of a contract for advice or consulting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notice of the consumer's right to request additional information regarding cash compensation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the consumer or the consumer's designated representative, an agent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reasonable estimate of the amount of cash compensation to be received by the agent, which may be stated as a range of amounts or percentages;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cash compensation is a one-time or multiple occurrence amount, and if a multiple occurrence amount, the frequency and amount of occurrence, which may be stated as a range of amounts or percentages.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Prior to or at the time of the recommendation or sale of an annuity, the agent must have a reasonable basis to believe the consumer has been informed of the features of the annuity,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potential surrender period and surrender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potential tax penalty if the consumer sells exchanges, surrenders, or annuitizes the annuity;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mortality and expense fees;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advisory fees;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annual fees;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potential charges for and features of riders or other options of the annuity;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limitations on interest returns;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potential changes in non-guaranteed elements of the annuity;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insurance and investment components;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market risk.</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1115.0515.</w:t>
      </w:r>
      <w:r>
        <w:rPr>
          <w:u w:val="single"/>
        </w:rPr>
        <w:t xml:space="preserve"> </w:t>
      </w:r>
      <w:r>
        <w:rPr>
          <w:u w:val="single"/>
        </w:rPr>
        <w:t xml:space="preserve"> </w:t>
      </w:r>
      <w:r>
        <w:rPr>
          <w:u w:val="single"/>
        </w:rPr>
        <w:t xml:space="preserve">CONFLICT OF INTEREST OBLIGATION.  (a) </w:t>
      </w:r>
      <w:r>
        <w:rPr>
          <w:u w:val="single"/>
        </w:rPr>
        <w:t xml:space="preserve"> </w:t>
      </w:r>
      <w:r>
        <w:rPr>
          <w:u w:val="single"/>
        </w:rPr>
        <w:t xml:space="preserve">An agent shall take reasonable steps to discover a material conflict of interest, including a material conflict of interest related to an ownership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avoid a material conflict of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reasonably manage and disclose the conflict.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1115.0516.</w:t>
      </w:r>
      <w:r>
        <w:rPr>
          <w:u w:val="single"/>
        </w:rPr>
        <w:t xml:space="preserve"> </w:t>
      </w:r>
      <w:r>
        <w:rPr>
          <w:u w:val="single"/>
        </w:rPr>
        <w:t xml:space="preserve"> </w:t>
      </w:r>
      <w:r>
        <w:rPr>
          <w:u w:val="single"/>
        </w:rPr>
        <w:t xml:space="preserve">DOCUMENTATION OBLIGATION.  At the time of the recommendation or sale, an agent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 written record of the recommendation and the basis for the recommendation;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obtain a statement signed by the consumer on a form prescribed by the commissioner by rule that is substantially similar to the National Association of Insurance Commissioners Consumer Refusal to Provide Information form documenting: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consumer's refusal to provide consumer profile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consumer's understanding of the ramifications of failing to provide consumer profile information or providing insufficient consumer profile information;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consumer decides to enter into an annuity transaction that is not based on the agent's recommendation, obtain a statement signed by the consumer on a form prescribed by the commissioner by rule that is substantially similar to the National Association of Insurance Commissioners Consumer Decision to Purchase an Annuity Not Based on a Recommendation, acknowledging that the annuity transaction is not recommended.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1115.052, Insurance Code, is amended by amending Subsections (a), (b), (c), and (d) and adding Subsections (b-1) and (c-1)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in Section 1115.0506, an insurer may not issue an annuity recommended to a consumer unless there is a reasonable basis to believe the annuity would effectively address the consumer's financial situation, insurance needs, and financial objectives based on the consumer's consumer profile information</w:t>
      </w:r>
      <w:r>
        <w:t xml:space="preserve"> [</w:t>
      </w:r>
      <w:r>
        <w:rPr>
          <w:strike/>
        </w:rPr>
        <w:t xml:space="preserve">Each insurer shall establish supervision that is reasonably designed to achieve the insurer's and the insurer's agents' compliance with this chapter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Each</w:t>
      </w:r>
      <w:r>
        <w:t xml:space="preserve"> [</w:t>
      </w:r>
      <w:r>
        <w:rPr>
          <w:strike/>
        </w:rPr>
        <w:t xml:space="preserve">An</w:t>
      </w:r>
      <w:r>
        <w:t xml:space="preserve">] insurer </w:t>
      </w:r>
      <w:r>
        <w:rPr>
          <w:u w:val="single"/>
        </w:rPr>
        <w:t xml:space="preserve">shall establish and maintain a</w:t>
      </w:r>
      <w:r>
        <w:t xml:space="preserve"> [</w:t>
      </w:r>
      <w:r>
        <w:rPr>
          <w:strike/>
        </w:rPr>
        <w:t xml:space="preserve">may comply with Subsection (a) by establishing and maintaining the insurer's own</w:t>
      </w:r>
      <w:r>
        <w:t xml:space="preserve">] supervision system </w:t>
      </w:r>
      <w:r>
        <w:rPr>
          <w:u w:val="single"/>
        </w:rPr>
        <w:t xml:space="preserve">that is reasonably designed to achieve the insurer's and the insurer's agent's compliance with this chapter, including</w:t>
      </w:r>
      <w:r>
        <w:t xml:space="preserve"> [</w:t>
      </w:r>
      <w:r>
        <w:rPr>
          <w:strike/>
        </w:rPr>
        <w:t xml:space="preserve">under which, at a minimum, the insurer</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establishing and maintaining</w:t>
      </w:r>
      <w:r>
        <w:t xml:space="preserve"> [</w:t>
      </w:r>
      <w:r>
        <w:rPr>
          <w:strike/>
        </w:rPr>
        <w:t xml:space="preserve">maintains</w:t>
      </w:r>
      <w:r>
        <w:t xml:space="preserve">] reasonable procedures to inform the insurer's agents of the requirements of this chapter and </w:t>
      </w:r>
      <w:r>
        <w:rPr>
          <w:u w:val="single"/>
        </w:rPr>
        <w:t xml:space="preserve">incorporating</w:t>
      </w:r>
      <w:r>
        <w:t xml:space="preserve"> [</w:t>
      </w:r>
      <w:r>
        <w:rPr>
          <w:strike/>
        </w:rPr>
        <w:t xml:space="preserve">incorporates</w:t>
      </w:r>
      <w:r>
        <w:t xml:space="preserve">] the requirements of this chapter into relevant agent training manuals;</w:t>
      </w:r>
    </w:p>
    <w:p w:rsidR="003F3435" w:rsidRDefault="0032493E">
      <w:pPr>
        <w:spacing w:line="480" w:lineRule="auto"/>
        <w:ind w:firstLine="1440"/>
        <w:jc w:val="both"/>
      </w:pPr>
      <w:r>
        <w:t xml:space="preserve">(2)</w:t>
      </w:r>
      <w:r xml:space="preserve">
        <w:t> </w:t>
      </w:r>
      <w:r xml:space="preserve">
        <w:t> </w:t>
      </w:r>
      <w:r>
        <w:rPr>
          <w:u w:val="single"/>
        </w:rPr>
        <w:t xml:space="preserve">establishing and maintaining</w:t>
      </w:r>
      <w:r>
        <w:t xml:space="preserve"> [</w:t>
      </w:r>
      <w:r>
        <w:rPr>
          <w:strike/>
        </w:rPr>
        <w:t xml:space="preserve">establishes</w:t>
      </w:r>
      <w:r>
        <w:t xml:space="preserve">] standards for agent product training and </w:t>
      </w:r>
      <w:r>
        <w:rPr>
          <w:u w:val="single"/>
        </w:rPr>
        <w:t xml:space="preserve">establishing and maintaining</w:t>
      </w:r>
      <w:r>
        <w:t xml:space="preserve"> [</w:t>
      </w:r>
      <w:r>
        <w:rPr>
          <w:strike/>
        </w:rPr>
        <w:t xml:space="preserve">maintains</w:t>
      </w:r>
      <w:r>
        <w:t xml:space="preserve">] reasonable procedures to require the insurer's agents to comply with the requirements of Section 1115.056;</w:t>
      </w:r>
    </w:p>
    <w:p w:rsidR="003F3435" w:rsidRDefault="0032493E">
      <w:pPr>
        <w:spacing w:line="480" w:lineRule="auto"/>
        <w:ind w:firstLine="1440"/>
        <w:jc w:val="both"/>
      </w:pPr>
      <w:r>
        <w:t xml:space="preserve">(3)</w:t>
      </w:r>
      <w:r xml:space="preserve">
        <w:t> </w:t>
      </w:r>
      <w:r xml:space="preserve">
        <w:t> </w:t>
      </w:r>
      <w:r>
        <w:rPr>
          <w:u w:val="single"/>
        </w:rPr>
        <w:t xml:space="preserve">providing</w:t>
      </w:r>
      <w:r>
        <w:t xml:space="preserve"> [</w:t>
      </w:r>
      <w:r>
        <w:rPr>
          <w:strike/>
        </w:rPr>
        <w:t xml:space="preserve">provides</w:t>
      </w:r>
      <w:r>
        <w:t xml:space="preserve">] product-specific training and training materials that explain all material features of the insurer's annuity products to the insurer's agents;</w:t>
      </w:r>
    </w:p>
    <w:p w:rsidR="003F3435" w:rsidRDefault="0032493E">
      <w:pPr>
        <w:spacing w:line="480" w:lineRule="auto"/>
        <w:ind w:firstLine="1440"/>
        <w:jc w:val="both"/>
      </w:pPr>
      <w:r>
        <w:t xml:space="preserve">(4)</w:t>
      </w:r>
      <w:r xml:space="preserve">
        <w:t> </w:t>
      </w:r>
      <w:r xml:space="preserve">
        <w:t> </w:t>
      </w:r>
      <w:r>
        <w:rPr>
          <w:u w:val="single"/>
        </w:rPr>
        <w:t xml:space="preserve">establishing and maintaining</w:t>
      </w:r>
      <w:r>
        <w:t xml:space="preserve"> [</w:t>
      </w:r>
      <w:r>
        <w:rPr>
          <w:strike/>
        </w:rPr>
        <w:t xml:space="preserve">maintains</w:t>
      </w:r>
      <w:r>
        <w:t xml:space="preserve">] procedures to review each recommendation electronically, physically, or otherwise before the issuance of an annuity that:</w:t>
      </w:r>
    </w:p>
    <w:p w:rsidR="003F3435" w:rsidRDefault="0032493E">
      <w:pPr>
        <w:spacing w:line="480" w:lineRule="auto"/>
        <w:ind w:firstLine="2160"/>
        <w:jc w:val="both"/>
      </w:pPr>
      <w:r>
        <w:t xml:space="preserve">(A)</w:t>
      </w:r>
      <w:r xml:space="preserve">
        <w:t> </w:t>
      </w:r>
      <w:r xml:space="preserve">
        <w:t> </w:t>
      </w:r>
      <w:r>
        <w:t xml:space="preserve">are designed to ensure that there is a reasonable basis to determine that </w:t>
      </w:r>
      <w:r>
        <w:rPr>
          <w:u w:val="single"/>
        </w:rPr>
        <w:t xml:space="preserve">the recommended annuity would effectively address the consumer's financial situation, insurance needs, and financial objectives</w:t>
      </w:r>
      <w:r>
        <w:t xml:space="preserve"> [</w:t>
      </w:r>
      <w:r>
        <w:rPr>
          <w:strike/>
        </w:rPr>
        <w:t xml:space="preserve">a recommendation is suitable</w:t>
      </w:r>
      <w:r>
        <w:t xml:space="preserve">]; and</w:t>
      </w:r>
    </w:p>
    <w:p w:rsidR="003F3435" w:rsidRDefault="0032493E">
      <w:pPr>
        <w:spacing w:line="480" w:lineRule="auto"/>
        <w:ind w:firstLine="2160"/>
        <w:jc w:val="both"/>
      </w:pPr>
      <w:r>
        <w:t xml:space="preserve">(B)</w:t>
      </w:r>
      <w:r xml:space="preserve">
        <w:t> </w:t>
      </w:r>
      <w:r xml:space="preserve">
        <w:t> </w:t>
      </w:r>
      <w:r>
        <w:t xml:space="preserve">may:</w:t>
      </w:r>
    </w:p>
    <w:p w:rsidR="003F3435" w:rsidRDefault="0032493E">
      <w:pPr>
        <w:spacing w:line="480" w:lineRule="auto"/>
        <w:ind w:firstLine="2880"/>
        <w:jc w:val="both"/>
      </w:pPr>
      <w:r>
        <w:t xml:space="preserve">(i)</w:t>
      </w:r>
      <w:r xml:space="preserve">
        <w:t> </w:t>
      </w:r>
      <w:r xml:space="preserve">
        <w:t> </w:t>
      </w:r>
      <w:r>
        <w:t xml:space="preserve">include the application of a screening system to identify selected transactions for additional review; and</w:t>
      </w:r>
    </w:p>
    <w:p w:rsidR="003F3435" w:rsidRDefault="0032493E">
      <w:pPr>
        <w:spacing w:line="480" w:lineRule="auto"/>
        <w:ind w:firstLine="2880"/>
        <w:jc w:val="both"/>
      </w:pPr>
      <w:r>
        <w:t xml:space="preserve">(ii)</w:t>
      </w:r>
      <w:r xml:space="preserve">
        <w:t> </w:t>
      </w:r>
      <w:r xml:space="preserve">
        <w:t> </w:t>
      </w:r>
      <w:r>
        <w:t xml:space="preserve">be designed to require additional review only of those transactions identified for additional review by the selection criteria;</w:t>
      </w:r>
    </w:p>
    <w:p w:rsidR="003F3435" w:rsidRDefault="0032493E">
      <w:pPr>
        <w:spacing w:line="480" w:lineRule="auto"/>
        <w:ind w:firstLine="1440"/>
        <w:jc w:val="both"/>
      </w:pPr>
      <w:r>
        <w:t xml:space="preserve">(5)</w:t>
      </w:r>
      <w:r xml:space="preserve">
        <w:t> </w:t>
      </w:r>
      <w:r xml:space="preserve">
        <w:t> </w:t>
      </w:r>
      <w:r>
        <w:rPr>
          <w:u w:val="single"/>
        </w:rPr>
        <w:t xml:space="preserve">establishing and maintaining</w:t>
      </w:r>
      <w:r>
        <w:t xml:space="preserve"> [</w:t>
      </w:r>
      <w:r>
        <w:rPr>
          <w:strike/>
        </w:rPr>
        <w:t xml:space="preserve">maintains</w:t>
      </w:r>
      <w:r>
        <w:t xml:space="preserve">] reasonable procedures, such as confirmation of consumer </w:t>
      </w:r>
      <w:r>
        <w:rPr>
          <w:u w:val="single"/>
        </w:rPr>
        <w:t xml:space="preserve">profile</w:t>
      </w:r>
      <w:r>
        <w:t xml:space="preserve"> [</w:t>
      </w:r>
      <w:r>
        <w:rPr>
          <w:strike/>
        </w:rPr>
        <w:t xml:space="preserve">suitability</w:t>
      </w:r>
      <w:r>
        <w:t xml:space="preserve">] information, systematic customer surveys, </w:t>
      </w:r>
      <w:r>
        <w:rPr>
          <w:u w:val="single"/>
        </w:rPr>
        <w:t xml:space="preserve">agent and consumer</w:t>
      </w:r>
      <w:r>
        <w:t xml:space="preserve"> interviews, confirmation letters, </w:t>
      </w:r>
      <w:r>
        <w:rPr>
          <w:u w:val="single"/>
        </w:rPr>
        <w:t xml:space="preserve">agent statements or attestations,</w:t>
      </w:r>
      <w:r>
        <w:t xml:space="preserve"> and programs of internal monitoring, to detect recommendations that are not </w:t>
      </w:r>
      <w:r>
        <w:rPr>
          <w:u w:val="single"/>
        </w:rPr>
        <w:t xml:space="preserve">in compliance with Sections 1115.0505 through 1115.051 and Sections 1115.0521 and 1115.054</w:t>
      </w:r>
      <w:r>
        <w:t xml:space="preserve"> [</w:t>
      </w:r>
      <w:r>
        <w:rPr>
          <w:strike/>
        </w:rPr>
        <w:t xml:space="preserve">suitable</w:t>
      </w:r>
      <w:r>
        <w:t xml:space="preserve">], which may </w:t>
      </w:r>
      <w:r>
        <w:rPr>
          <w:u w:val="single"/>
        </w:rPr>
        <w:t xml:space="preserve">include</w:t>
      </w:r>
      <w:r>
        <w:t xml:space="preserve"> [</w:t>
      </w:r>
      <w:r>
        <w:rPr>
          <w:strike/>
        </w:rPr>
        <w:t xml:space="preserve">involve</w:t>
      </w:r>
      <w:r>
        <w:t xml:space="preserve">] applying sampling procedures or confirming </w:t>
      </w:r>
      <w:r>
        <w:rPr>
          <w:u w:val="single"/>
        </w:rPr>
        <w:t xml:space="preserve">consumer profile</w:t>
      </w:r>
      <w:r>
        <w:t xml:space="preserve"> [</w:t>
      </w:r>
      <w:r>
        <w:rPr>
          <w:strike/>
        </w:rPr>
        <w:t xml:space="preserve">suitability</w:t>
      </w:r>
      <w:r>
        <w:t xml:space="preserve">] information after the issuance or delivery of the annuity;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establishing and maintaining reasonable procedures to assess, before or on issuance or delivery of an annuity, whether an agent has provided to the consumer the information required to be provided under this subchapter;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establishing and maintaining reasonable procedures to identify and address suspicious consumer refusals to provide consumer profile information;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establishing and maintaining reasonable procedures to identify and eliminate sales contests, sales quotas, bonuses, or noncash compensation that are based on the sale of specific annuities within a limited period of time; and</w:t>
      </w:r>
    </w:p>
    <w:p w:rsidR="003F3435" w:rsidRDefault="0032493E">
      <w:pPr>
        <w:spacing w:line="480" w:lineRule="auto"/>
        <w:ind w:firstLine="1440"/>
        <w:jc w:val="both"/>
      </w:pPr>
      <w:r>
        <w:rPr>
          <w:u w:val="single"/>
        </w:rPr>
        <w:t xml:space="preserve">(9)</w:t>
      </w:r>
      <w:r xml:space="preserve">
        <w:t> </w:t>
      </w:r>
      <w:r xml:space="preserve">
        <w:t> </w:t>
      </w:r>
      <w:r>
        <w:t xml:space="preserve">annually </w:t>
      </w:r>
      <w:r>
        <w:rPr>
          <w:u w:val="single"/>
        </w:rPr>
        <w:t xml:space="preserve">providing</w:t>
      </w:r>
      <w:r>
        <w:t xml:space="preserve"> [</w:t>
      </w:r>
      <w:r>
        <w:rPr>
          <w:strike/>
        </w:rPr>
        <w:t xml:space="preserve">provides</w:t>
      </w:r>
      <w:r>
        <w:t xml:space="preserve">] a </w:t>
      </w:r>
      <w:r>
        <w:rPr>
          <w:u w:val="single"/>
        </w:rPr>
        <w:t xml:space="preserve">written</w:t>
      </w:r>
      <w:r>
        <w:t xml:space="preserve"> report to the insurer's senior management, including to the senior manager responsible for audit functions, that details a review, with appropriate testing, reasonably designed to determine the effectiveness of the supervision system, the exceptions found, and any corrective action taken or recommended.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(b)(8) does not prohibit the receipt by employees of health insurance, office rent, office support, retirement benefits, or other employee benefits so long as those benefits are not based on the volume of sales of a specific annuity within a limited period of time.</w:t>
      </w:r>
    </w:p>
    <w:p w:rsidR="003F3435" w:rsidRDefault="0032493E">
      <w:pPr>
        <w:spacing w:line="480" w:lineRule="auto"/>
        <w:ind w:firstLine="720"/>
        <w:jc w:val="both"/>
      </w:pPr>
      <w:r>
        <w:t xml:space="preserve">(c)</w:t>
      </w:r>
      <w:r xml:space="preserve">
        <w:t> </w:t>
      </w:r>
      <w:r xml:space="preserve">
        <w:t> </w:t>
      </w:r>
      <w:r>
        <w:t xml:space="preserve">This subsection </w:t>
      </w:r>
      <w:r>
        <w:rPr>
          <w:u w:val="single"/>
        </w:rPr>
        <w:t xml:space="preserve">and Subsection (c-1) do</w:t>
      </w:r>
      <w:r>
        <w:t xml:space="preserve"> [</w:t>
      </w:r>
      <w:r>
        <w:rPr>
          <w:strike/>
        </w:rPr>
        <w:t xml:space="preserve">does</w:t>
      </w:r>
      <w:r>
        <w:t xml:space="preserve">] not prohibit an insurer from contracting for the performance of a function, including maintenance of procedures, required by Subsection (b).  </w:t>
      </w:r>
      <w:r>
        <w:rPr>
          <w:u w:val="single"/>
        </w:rPr>
        <w:t xml:space="preserve">An insurer is responsible for taking appropriate corrective action and may be subject to sanctions and penalties under Section 1115.102 regardless of whether the insurer contracts for performance of a function and regardless of whether the insurer complies with Subsection (c-1).</w:t>
      </w:r>
    </w:p>
    <w:p w:rsidR="003F3435" w:rsidRDefault="0032493E">
      <w:pPr>
        <w:spacing w:line="480" w:lineRule="auto"/>
        <w:ind w:firstLine="720"/>
        <w:jc w:val="both"/>
      </w:pPr>
      <w:r>
        <w:rPr>
          <w:u w:val="single"/>
        </w:rPr>
        <w:t xml:space="preserve">(c-1)</w:t>
      </w:r>
      <w:r xml:space="preserve">
        <w:t> </w:t>
      </w:r>
      <w:r xml:space="preserve">
        <w:t> </w:t>
      </w:r>
      <w:r>
        <w:t xml:space="preserve">An insurer's supervision system under Subsection (b) must include the supervision of contractual performance under this subsection that includes, at a minimum:</w:t>
      </w:r>
    </w:p>
    <w:p w:rsidR="003F3435" w:rsidRDefault="0032493E">
      <w:pPr>
        <w:spacing w:line="480" w:lineRule="auto"/>
        <w:ind w:firstLine="1440"/>
        <w:jc w:val="both"/>
      </w:pPr>
      <w:r>
        <w:t xml:space="preserve">(1)</w:t>
      </w:r>
      <w:r xml:space="preserve">
        <w:t> </w:t>
      </w:r>
      <w:r xml:space="preserve">
        <w:t> </w:t>
      </w:r>
      <w:r>
        <w:t xml:space="preserve">annually obtaining certification that complies with Section 1115.053 from a senior manager who represents that the contracted function is properly performed; and</w:t>
      </w:r>
    </w:p>
    <w:p w:rsidR="003F3435" w:rsidRDefault="0032493E">
      <w:pPr>
        <w:spacing w:line="480" w:lineRule="auto"/>
        <w:ind w:firstLine="1440"/>
        <w:jc w:val="both"/>
      </w:pPr>
      <w:r>
        <w:t xml:space="preserve">(2)</w:t>
      </w:r>
      <w:r xml:space="preserve">
        <w:t> </w:t>
      </w:r>
      <w:r xml:space="preserve">
        <w:t> </w:t>
      </w:r>
      <w:r>
        <w:t xml:space="preserve">monitoring and, as appropriate, conducting audits to ensure that the contracted function is properly performed.</w:t>
      </w:r>
    </w:p>
    <w:p w:rsidR="003F3435" w:rsidRDefault="0032493E">
      <w:pPr>
        <w:spacing w:line="480" w:lineRule="auto"/>
        <w:ind w:firstLine="720"/>
        <w:jc w:val="both"/>
      </w:pPr>
      <w:r>
        <w:t xml:space="preserve">(d)</w:t>
      </w:r>
      <w:r xml:space="preserve">
        <w:t> </w:t>
      </w:r>
      <w:r xml:space="preserve">
        <w:t> </w:t>
      </w:r>
      <w:r>
        <w:t xml:space="preserve">An insurer is not required by this section to include in the supervision system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agent's recommendations to consumers of products other than the annuities offered by the insurer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consideration of or comparison to options available to the agent or compensation relating to those options other than annuities or other products offered by the insurer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1115, Insurance Code, is amended by adding Section 1115.0521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1115.0521.</w:t>
      </w:r>
      <w:r>
        <w:rPr>
          <w:u w:val="single"/>
        </w:rPr>
        <w:t xml:space="preserve"> </w:t>
      </w:r>
      <w:r>
        <w:rPr>
          <w:u w:val="single"/>
        </w:rPr>
        <w:t xml:space="preserve"> </w:t>
      </w:r>
      <w:r>
        <w:rPr>
          <w:u w:val="single"/>
        </w:rPr>
        <w:t xml:space="preserve">PROHIBITED PRACTICES.  An agent  or insurer may not dissuade or attempt to dissuade a consumer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truthfully responding to an insurer's request for confirmation of consumer profile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filing a complaint;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cooperating with the investigation of a complaint.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1115.053, Insurance Code, is amended to read as follows:</w:t>
      </w:r>
    </w:p>
    <w:p w:rsidR="003F3435" w:rsidRDefault="0032493E">
      <w:pPr>
        <w:spacing w:line="480" w:lineRule="auto"/>
        <w:ind w:firstLine="720"/>
        <w:jc w:val="both"/>
      </w:pPr>
      <w:r>
        <w:t xml:space="preserve">Sec.</w:t>
      </w:r>
      <w:r xml:space="preserve">
        <w:t> </w:t>
      </w:r>
      <w:r>
        <w:t xml:space="preserve">1115.053.</w:t>
      </w:r>
      <w:r xml:space="preserve">
        <w:t> </w:t>
      </w:r>
      <w:r xml:space="preserve">
        <w:t> </w:t>
      </w:r>
      <w:r>
        <w:t xml:space="preserve">CERTIFICATION REQUIREMENTS.  A person may not provide a certification under Section </w:t>
      </w:r>
      <w:r>
        <w:rPr>
          <w:u w:val="single"/>
        </w:rPr>
        <w:t xml:space="preserve">1115.052(c-1)(1)</w:t>
      </w:r>
      <w:r>
        <w:t xml:space="preserve"> [</w:t>
      </w:r>
      <w:r>
        <w:rPr>
          <w:strike/>
        </w:rPr>
        <w:t xml:space="preserve">1115.052(c)(1)</w:t>
      </w:r>
      <w:r>
        <w:t xml:space="preserve">] unless the person:</w:t>
      </w:r>
    </w:p>
    <w:p w:rsidR="003F3435" w:rsidRDefault="0032493E">
      <w:pPr>
        <w:spacing w:line="480" w:lineRule="auto"/>
        <w:ind w:firstLine="1440"/>
        <w:jc w:val="both"/>
      </w:pPr>
      <w:r>
        <w:t xml:space="preserve">(1)</w:t>
      </w:r>
      <w:r xml:space="preserve">
        <w:t> </w:t>
      </w:r>
      <w:r xml:space="preserve">
        <w:t> </w:t>
      </w:r>
      <w:r>
        <w:t xml:space="preserve">is a senior manager with responsibility for the delegated functions; and</w:t>
      </w:r>
    </w:p>
    <w:p w:rsidR="003F3435" w:rsidRDefault="0032493E">
      <w:pPr>
        <w:spacing w:line="480" w:lineRule="auto"/>
        <w:ind w:firstLine="1440"/>
        <w:jc w:val="both"/>
      </w:pPr>
      <w:r>
        <w:t xml:space="preserve">(2)</w:t>
      </w:r>
      <w:r xml:space="preserve">
        <w:t> </w:t>
      </w:r>
      <w:r xml:space="preserve">
        <w:t> </w:t>
      </w:r>
      <w:r>
        <w:t xml:space="preserve">has a reasonable basis for making the certification.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1115.054, Insurance Code, is amended to read as follows:</w:t>
      </w:r>
    </w:p>
    <w:p w:rsidR="003F3435" w:rsidRDefault="0032493E">
      <w:pPr>
        <w:spacing w:line="480" w:lineRule="auto"/>
        <w:ind w:firstLine="720"/>
        <w:jc w:val="both"/>
      </w:pPr>
      <w:r>
        <w:t xml:space="preserve">Sec.</w:t>
      </w:r>
      <w:r xml:space="preserve">
        <w:t> </w:t>
      </w:r>
      <w:r>
        <w:t xml:space="preserve">1115.054.</w:t>
      </w:r>
      <w:r xml:space="preserve">
        <w:t> </w:t>
      </w:r>
      <w:r xml:space="preserve">
        <w:t> </w:t>
      </w:r>
      <w:r>
        <w:rPr>
          <w:u w:val="single"/>
        </w:rPr>
        <w:t xml:space="preserve">SAFE HARBOR</w:t>
      </w:r>
      <w:r>
        <w:t xml:space="preserve"> [</w:t>
      </w:r>
      <w:r>
        <w:rPr>
          <w:strike/>
        </w:rPr>
        <w:t xml:space="preserve">COMPLIANCE WITH CERTAIN NATIONAL STANDARDS</w:t>
      </w:r>
      <w:r>
        <w:t xml:space="preserve">].  (a) </w:t>
      </w:r>
      <w:r>
        <w:t xml:space="preserve"> </w:t>
      </w:r>
      <w:r>
        <w:rPr>
          <w:u w:val="single"/>
        </w:rPr>
        <w:t xml:space="preserve">Recommendations and</w:t>
      </w:r>
      <w:r>
        <w:t xml:space="preserve"> [</w:t>
      </w:r>
      <w:r>
        <w:rPr>
          <w:strike/>
        </w:rPr>
        <w:t xml:space="preserve">Subject to Subsection (c),</w:t>
      </w:r>
      <w:r>
        <w:t xml:space="preserve">] sales </w:t>
      </w:r>
      <w:r>
        <w:rPr>
          <w:u w:val="single"/>
        </w:rPr>
        <w:t xml:space="preserve">of annuities</w:t>
      </w:r>
      <w:r>
        <w:t xml:space="preserve"> made in compliance with </w:t>
      </w:r>
      <w:r>
        <w:rPr>
          <w:u w:val="single"/>
        </w:rPr>
        <w:t xml:space="preserve">comparable standards</w:t>
      </w:r>
      <w:r>
        <w:t xml:space="preserve"> [</w:t>
      </w:r>
      <w:r>
        <w:rPr>
          <w:strike/>
        </w:rPr>
        <w:t xml:space="preserve">the conduct rules of the Financial Industry Regulatory Authority (FINRA) relating to suitability and supervision of annuity transactions, or the rules of another national organization recognized by the commissioner,</w:t>
      </w:r>
      <w:r>
        <w:t xml:space="preserve">] satisfy the requirements of this chapter. </w:t>
      </w:r>
      <w:r>
        <w:t xml:space="preserve"> </w:t>
      </w:r>
      <w:r>
        <w:t xml:space="preserve">This section applies to </w:t>
      </w:r>
      <w:r>
        <w:rPr>
          <w:u w:val="single"/>
        </w:rPr>
        <w:t xml:space="preserve">recommendations and</w:t>
      </w:r>
      <w:r>
        <w:t xml:space="preserve"> [</w:t>
      </w:r>
      <w:r>
        <w:rPr>
          <w:strike/>
        </w:rPr>
        <w:t xml:space="preserve">FINRA member broker-dealer</w:t>
      </w:r>
      <w:r>
        <w:t xml:space="preserve">] sales of [</w:t>
      </w:r>
      <w:r>
        <w:rPr>
          <w:strike/>
        </w:rPr>
        <w:t xml:space="preserve">variable annuities and fixed</w:t>
      </w:r>
      <w:r>
        <w:t xml:space="preserve">] annuities </w:t>
      </w:r>
      <w:r>
        <w:rPr>
          <w:u w:val="single"/>
        </w:rPr>
        <w:t xml:space="preserve">made by a financial professional in compliance with business rules, controls, and procedures that satisfy a comparable standard even if such standard would not otherwise apply to the product or recommendation at issue</w:t>
      </w:r>
      <w:r>
        <w:t xml:space="preserve"> [</w:t>
      </w:r>
      <w:r>
        <w:rPr>
          <w:strike/>
        </w:rPr>
        <w:t xml:space="preserve">if the suitability and supervision conduct rules are similar to those applied to variable annuity sales</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or limit the commissioner's ability to enforce or investigate under this chapter.</w:t>
      </w:r>
    </w:p>
    <w:p w:rsidR="003F3435" w:rsidRDefault="0032493E">
      <w:pPr>
        <w:spacing w:line="480" w:lineRule="auto"/>
        <w:ind w:firstLine="720"/>
        <w:jc w:val="both"/>
      </w:pPr>
      <w:r>
        <w:t xml:space="preserve">(c)</w:t>
      </w:r>
      <w:r xml:space="preserve">
        <w:t> </w:t>
      </w:r>
      <w:r xml:space="preserve">
        <w:t> </w:t>
      </w:r>
      <w:r>
        <w:rPr>
          <w:u w:val="single"/>
        </w:rPr>
        <w:t xml:space="preserve">This section does not limit the insurer's obligation to comply with Section 1115.052(a), although the insurer may base its analysis on information received from either the financial professional or the entity supervising the financial professional.</w:t>
      </w:r>
    </w:p>
    <w:p w:rsidR="003F3435" w:rsidRDefault="0032493E">
      <w:pPr>
        <w:spacing w:line="480" w:lineRule="auto"/>
        <w:ind w:firstLine="720"/>
        <w:jc w:val="both"/>
      </w:pPr>
      <w:r>
        <w:rPr>
          <w:u w:val="single"/>
        </w:rPr>
        <w:t xml:space="preserve">(d)</w:t>
      </w:r>
      <w:r xml:space="preserve">
        <w:t> </w:t>
      </w:r>
      <w:r xml:space="preserve">
        <w:t> </w:t>
      </w:r>
      <w:r>
        <w:t xml:space="preserve">Subsection (a) applies only if the insurer:</w:t>
      </w:r>
    </w:p>
    <w:p w:rsidR="003F3435" w:rsidRDefault="0032493E">
      <w:pPr>
        <w:spacing w:line="480" w:lineRule="auto"/>
        <w:ind w:firstLine="1440"/>
        <w:jc w:val="both"/>
      </w:pPr>
      <w:r>
        <w:t xml:space="preserve">(1)</w:t>
      </w:r>
      <w:r xml:space="preserve">
        <w:t> </w:t>
      </w:r>
      <w:r xml:space="preserve">
        <w:t> </w:t>
      </w:r>
      <w:r>
        <w:rPr>
          <w:u w:val="single"/>
        </w:rPr>
        <w:t xml:space="preserve">using information collected in the normal course of the insurer's business,</w:t>
      </w:r>
      <w:r xml:space="preserve">
        <w:t> </w:t>
      </w:r>
      <w:r xml:space="preserve">
        <w:t> </w:t>
      </w:r>
      <w:r>
        <w:t xml:space="preserve">monitors the </w:t>
      </w:r>
      <w:r>
        <w:rPr>
          <w:u w:val="single"/>
        </w:rPr>
        <w:t xml:space="preserve">relevant conduct of the financial professional or the entity responsible for supervising the financial professional, such as the financial professional's</w:t>
      </w:r>
      <w:r>
        <w:t xml:space="preserve"> [</w:t>
      </w:r>
      <w:r>
        <w:rPr>
          <w:strike/>
        </w:rPr>
        <w:t xml:space="preserve">FINRA member</w:t>
      </w:r>
      <w:r>
        <w:t xml:space="preserve">] broker-dealer </w:t>
      </w:r>
      <w:r>
        <w:rPr>
          <w:u w:val="single"/>
        </w:rPr>
        <w:t xml:space="preserve">or an investment adviser registered under federal or state securities laws</w:t>
      </w:r>
      <w:r>
        <w:t xml:space="preserve"> [</w:t>
      </w:r>
      <w:r>
        <w:rPr>
          <w:strike/>
        </w:rPr>
        <w:t xml:space="preserve">using information collected in the normal course of the insurer's business</w:t>
      </w:r>
      <w:r>
        <w:t xml:space="preserve">]; and</w:t>
      </w:r>
    </w:p>
    <w:p w:rsidR="003F3435" w:rsidRDefault="0032493E">
      <w:pPr>
        <w:spacing w:line="480" w:lineRule="auto"/>
        <w:ind w:firstLine="1440"/>
        <w:jc w:val="both"/>
      </w:pPr>
      <w:r>
        <w:t xml:space="preserve">(2)</w:t>
      </w:r>
      <w:r xml:space="preserve">
        <w:t> </w:t>
      </w:r>
      <w:r xml:space="preserve">
        <w:t> </w:t>
      </w:r>
      <w:r>
        <w:t xml:space="preserve">provides to the </w:t>
      </w:r>
      <w:r>
        <w:rPr>
          <w:u w:val="single"/>
        </w:rPr>
        <w:t xml:space="preserve">entity responsible for supervising the financial professional, such as the financial professional's</w:t>
      </w:r>
      <w:r>
        <w:t xml:space="preserve"> [</w:t>
      </w:r>
      <w:r>
        <w:rPr>
          <w:strike/>
        </w:rPr>
        <w:t xml:space="preserve">FINRA member</w:t>
      </w:r>
      <w:r>
        <w:t xml:space="preserve">] broker-dealer </w:t>
      </w:r>
      <w:r>
        <w:rPr>
          <w:u w:val="single"/>
        </w:rPr>
        <w:t xml:space="preserve">or investment adviser registered under federal or state securities laws,</w:t>
      </w:r>
      <w:r>
        <w:t xml:space="preserve"> information and reports that are reasonably appropriate to assist the </w:t>
      </w:r>
      <w:r>
        <w:rPr>
          <w:u w:val="single"/>
        </w:rPr>
        <w:t xml:space="preserve">entity in maintaining</w:t>
      </w:r>
      <w:r>
        <w:t xml:space="preserve"> [</w:t>
      </w:r>
      <w:r>
        <w:rPr>
          <w:strike/>
        </w:rPr>
        <w:t xml:space="preserve">broker-dealer to maintain</w:t>
      </w:r>
      <w:r>
        <w:t xml:space="preserve">] the </w:t>
      </w:r>
      <w:r>
        <w:rPr>
          <w:u w:val="single"/>
        </w:rPr>
        <w:t xml:space="preserve">entity's</w:t>
      </w:r>
      <w:r>
        <w:t xml:space="preserve"> [</w:t>
      </w:r>
      <w:r>
        <w:rPr>
          <w:strike/>
        </w:rPr>
        <w:t xml:space="preserve">broker-dealer's</w:t>
      </w:r>
      <w:r>
        <w:t xml:space="preserve">] supervision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"financial professional" means an agent that is regulated and acting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broker-dealer registered under federal or state securities laws or a registered representative of a broker-dealer;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investment adviser registered under federal or state securities laws or an investment adviser representative associated with the federal or state registered investment adviser;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fiduciary under Section 3(21), Employee Retirement Income Security Act of 1974 (29 U.S.C. Section 1002(21)) or a fiduciary under Section 4975(e)(3), Internal Revenue Code of 1986.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this section, "comparable standards"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a broker-dealer or a registered representative of a broker-dealer, applicable rules of the Financial Industry Regulatory Authority (FINRA) or a successor agency and the United States Securities and Exchange Commission pertaining to best interest obligations and supervision of annuity recommendations and sales, including Regulation Best Interest (17 C.F.R. Section 240.15l-1), including subsequent amendments or successor regulations;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an investment adviser registered under federal or state securities laws or an investment adviser representative, the fiduciary duties and all other requirements imposed on those investment advisers or investment adviser representatives by contract or under the Investment Advisers Act of 1940 (15 U.S.C. Section 80b-1 et seq.) or applicable state securities law or regulations, including Form ADV (17 C.F.R. Section 279.1), and interpretations;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respect to a plan fiduciary or a fiduciary, the duties, obligations, prohibitions, and all other requirements attendant to that status under the Employee Retirement Income Security Act of 1974 (29 U.S.C. Section 1001 et seq.) or the Internal Revenue Code of 1986.</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1115.055(a), Insurance Code, is amended to read as follows:</w:t>
      </w:r>
    </w:p>
    <w:p w:rsidR="003F3435" w:rsidRDefault="0032493E">
      <w:pPr>
        <w:spacing w:line="480" w:lineRule="auto"/>
        <w:ind w:firstLine="720"/>
        <w:jc w:val="both"/>
      </w:pPr>
      <w:r>
        <w:t xml:space="preserve">(a)</w:t>
      </w:r>
      <w:r xml:space="preserve">
        <w:t> </w:t>
      </w:r>
      <w:r xml:space="preserve">
        <w:t> </w:t>
      </w:r>
      <w:r>
        <w:t xml:space="preserve">Each agent, </w:t>
      </w:r>
      <w:r>
        <w:rPr>
          <w:u w:val="single"/>
        </w:rPr>
        <w:t xml:space="preserve">general agent,</w:t>
      </w:r>
      <w:r>
        <w:t xml:space="preserve"> independent agency, and insurer shall maintain, or otherwise be able to make available to the commissioner, records of the information collected from the consumer</w:t>
      </w:r>
      <w:r>
        <w:rPr>
          <w:u w:val="single"/>
        </w:rPr>
        <w:t xml:space="preserve">, disclosures made to the consumer, including summaries of oral disclosures,</w:t>
      </w:r>
      <w:r>
        <w:t xml:space="preserve"> and other information used in making a recommendation that was the basis for </w:t>
      </w:r>
      <w:r>
        <w:rPr>
          <w:u w:val="single"/>
        </w:rPr>
        <w:t xml:space="preserve">an insurance</w:t>
      </w:r>
      <w:r>
        <w:t xml:space="preserve"> [</w:t>
      </w:r>
      <w:r>
        <w:rPr>
          <w:strike/>
        </w:rPr>
        <w:t xml:space="preserve">a</w:t>
      </w:r>
      <w:r>
        <w:t xml:space="preserve">] transaction subject to this chapter until the fifth anniversary of the date on which the transaction is completed by the insurer.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1115.056, Insurance Code, is amended by amending Subsections (a), (b), (d), and (f) and adding Subsection (i-1) to read as follows:</w:t>
      </w:r>
    </w:p>
    <w:p w:rsidR="003F3435" w:rsidRDefault="0032493E">
      <w:pPr>
        <w:spacing w:line="480" w:lineRule="auto"/>
        <w:ind w:firstLine="720"/>
        <w:jc w:val="both"/>
      </w:pPr>
      <w:r>
        <w:t xml:space="preserve">(a)</w:t>
      </w:r>
      <w:r xml:space="preserve">
        <w:t> </w:t>
      </w:r>
      <w:r xml:space="preserve">
        <w:t> </w:t>
      </w:r>
      <w:r>
        <w:t xml:space="preserve">An agent may not solicit the sale of an annuity product unless the agent has adequate knowledge of the product to recommend the annuity and </w:t>
      </w:r>
      <w:r>
        <w:rPr>
          <w:u w:val="single"/>
        </w:rPr>
        <w:t xml:space="preserve">the agent</w:t>
      </w:r>
      <w:r>
        <w:t xml:space="preserve"> is in compliance with the insurer's standards for product training.  An agent may rely on insurer-provided, product-specific training standards and materials to comply with this subsection.</w:t>
      </w:r>
    </w:p>
    <w:p w:rsidR="003F3435" w:rsidRDefault="0032493E">
      <w:pPr>
        <w:spacing w:line="480" w:lineRule="auto"/>
        <w:ind w:firstLine="720"/>
        <w:jc w:val="both"/>
      </w:pPr>
      <w:r>
        <w:t xml:space="preserve">(b)</w:t>
      </w:r>
      <w:r xml:space="preserve">
        <w:t> </w:t>
      </w:r>
      <w:r xml:space="preserve">
        <w:t> </w:t>
      </w:r>
      <w:r>
        <w:t xml:space="preserve">An agent who engages in the sale of annuity products must complete a one-time </w:t>
      </w:r>
      <w:r>
        <w:rPr>
          <w:u w:val="single"/>
        </w:rPr>
        <w:t xml:space="preserve">four-credit</w:t>
      </w:r>
      <w:r>
        <w:t xml:space="preserve"> training course approved by the department and provided by a continuing education provider.</w:t>
      </w:r>
    </w:p>
    <w:p w:rsidR="003F3435" w:rsidRDefault="0032493E">
      <w:pPr>
        <w:spacing w:line="480" w:lineRule="auto"/>
        <w:ind w:firstLine="720"/>
        <w:jc w:val="both"/>
      </w:pPr>
      <w:r>
        <w:t xml:space="preserve">(d)</w:t>
      </w:r>
      <w:r xml:space="preserve">
        <w:t> </w:t>
      </w:r>
      <w:r xml:space="preserve">
        <w:t> </w:t>
      </w:r>
      <w:r>
        <w:t xml:space="preserve">The training required by Subsection (b) must include information on the following topics:</w:t>
      </w:r>
    </w:p>
    <w:p w:rsidR="003F3435" w:rsidRDefault="0032493E">
      <w:pPr>
        <w:spacing w:line="480" w:lineRule="auto"/>
        <w:ind w:firstLine="1440"/>
        <w:jc w:val="both"/>
      </w:pPr>
      <w:r>
        <w:t xml:space="preserve">(1)</w:t>
      </w:r>
      <w:r xml:space="preserve">
        <w:t> </w:t>
      </w:r>
      <w:r xml:space="preserve">
        <w:t> </w:t>
      </w:r>
      <w:r>
        <w:t xml:space="preserve">the types of annuities and various classifications of annuities;</w:t>
      </w:r>
    </w:p>
    <w:p w:rsidR="003F3435" w:rsidRDefault="0032493E">
      <w:pPr>
        <w:spacing w:line="480" w:lineRule="auto"/>
        <w:ind w:firstLine="1440"/>
        <w:jc w:val="both"/>
      </w:pPr>
      <w:r>
        <w:t xml:space="preserve">(2)</w:t>
      </w:r>
      <w:r xml:space="preserve">
        <w:t> </w:t>
      </w:r>
      <w:r xml:space="preserve">
        <w:t> </w:t>
      </w:r>
      <w:r>
        <w:t xml:space="preserve">identification of the parties to an annuity;</w:t>
      </w:r>
    </w:p>
    <w:p w:rsidR="003F3435" w:rsidRDefault="0032493E">
      <w:pPr>
        <w:spacing w:line="480" w:lineRule="auto"/>
        <w:ind w:firstLine="1440"/>
        <w:jc w:val="both"/>
      </w:pPr>
      <w:r>
        <w:t xml:space="preserve">(3)</w:t>
      </w:r>
      <w:r xml:space="preserve">
        <w:t> </w:t>
      </w:r>
      <w:r xml:space="preserve">
        <w:t> </w:t>
      </w:r>
      <w:r>
        <w:t xml:space="preserve">how </w:t>
      </w:r>
      <w:r>
        <w:rPr>
          <w:u w:val="single"/>
        </w:rPr>
        <w:t xml:space="preserve">product-specific</w:t>
      </w:r>
      <w:r>
        <w:t xml:space="preserve"> </w:t>
      </w:r>
      <w:r>
        <w:t xml:space="preserve">[</w:t>
      </w:r>
      <w:r>
        <w:rPr>
          <w:strike/>
        </w:rPr>
        <w:t xml:space="preserve">fixed, variable, and indexed</w:t>
      </w:r>
      <w:r>
        <w:t xml:space="preserve">] annuity </w:t>
      </w:r>
      <w:r>
        <w:rPr>
          <w:u w:val="single"/>
        </w:rPr>
        <w:t xml:space="preserve">features</w:t>
      </w:r>
      <w:r>
        <w:t xml:space="preserve"> </w:t>
      </w:r>
      <w:r>
        <w:t xml:space="preserve">[</w:t>
      </w:r>
      <w:r>
        <w:rPr>
          <w:strike/>
        </w:rPr>
        <w:t xml:space="preserve">contract provisions</w:t>
      </w:r>
      <w:r>
        <w:t xml:space="preserve">] affect consumers;</w:t>
      </w:r>
    </w:p>
    <w:p w:rsidR="003F3435" w:rsidRDefault="0032493E">
      <w:pPr>
        <w:spacing w:line="480" w:lineRule="auto"/>
        <w:ind w:firstLine="1440"/>
        <w:jc w:val="both"/>
      </w:pPr>
      <w:r>
        <w:t xml:space="preserve">(4)</w:t>
      </w:r>
      <w:r xml:space="preserve">
        <w:t> </w:t>
      </w:r>
      <w:r xml:space="preserve">
        <w:t> </w:t>
      </w:r>
      <w:r>
        <w:t xml:space="preserve">the application of income taxation of qualified and nonqualified annuities;</w:t>
      </w:r>
    </w:p>
    <w:p w:rsidR="003F3435" w:rsidRDefault="0032493E">
      <w:pPr>
        <w:spacing w:line="480" w:lineRule="auto"/>
        <w:ind w:firstLine="1440"/>
        <w:jc w:val="both"/>
      </w:pPr>
      <w:r>
        <w:t xml:space="preserve">(5)</w:t>
      </w:r>
      <w:r xml:space="preserve">
        <w:t> </w:t>
      </w:r>
      <w:r xml:space="preserve">
        <w:t> </w:t>
      </w:r>
      <w:r>
        <w:t xml:space="preserve">the primary uses of annuities; and</w:t>
      </w:r>
    </w:p>
    <w:p w:rsidR="003F3435" w:rsidRDefault="0032493E">
      <w:pPr>
        <w:spacing w:line="480" w:lineRule="auto"/>
        <w:ind w:firstLine="1440"/>
        <w:jc w:val="both"/>
      </w:pPr>
      <w:r>
        <w:t xml:space="preserve">(6)</w:t>
      </w:r>
      <w:r xml:space="preserve">
        <w:t> </w:t>
      </w:r>
      <w:r xml:space="preserve">
        <w:t> </w:t>
      </w:r>
      <w:r>
        <w:t xml:space="preserve">appropriate </w:t>
      </w:r>
      <w:r>
        <w:rPr>
          <w:u w:val="single"/>
        </w:rPr>
        <w:t xml:space="preserve">standard of conduct</w:t>
      </w:r>
      <w:r>
        <w:t xml:space="preserve"> sales practices, replacement, and disclosure requirements.</w:t>
      </w:r>
    </w:p>
    <w:p w:rsidR="003F3435" w:rsidRDefault="0032493E">
      <w:pPr>
        <w:spacing w:line="480" w:lineRule="auto"/>
        <w:ind w:firstLine="720"/>
        <w:jc w:val="both"/>
      </w:pPr>
      <w:r>
        <w:t xml:space="preserve">(f)</w:t>
      </w:r>
      <w:r xml:space="preserve">
        <w:t> </w:t>
      </w:r>
      <w:r xml:space="preserve">
        <w:t> </w:t>
      </w:r>
      <w:r>
        <w:t xml:space="preserve">A provider of </w:t>
      </w:r>
      <w:r>
        <w:rPr>
          <w:u w:val="single"/>
        </w:rPr>
        <w:t xml:space="preserve">an annuity training</w:t>
      </w:r>
      <w:r>
        <w:t xml:space="preserve"> [</w:t>
      </w:r>
      <w:r>
        <w:rPr>
          <w:strike/>
        </w:rPr>
        <w:t xml:space="preserve">a</w:t>
      </w:r>
      <w:r>
        <w:t xml:space="preserve">] course intended to comply with Subsection (b) must register as a continuing education provider in this state and comply with the rules and guidelines applicable to agent continuing education courses provided by Chapter 4004.</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A course that is substantially similar to a course required by this section satisfies the requirement.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Subchapter C, Chapter 1115, Insurance Code, is amended to read as follows:</w:t>
      </w:r>
    </w:p>
    <w:p w:rsidR="003F3435" w:rsidRDefault="0032493E">
      <w:pPr>
        <w:spacing w:line="480" w:lineRule="auto"/>
        <w:jc w:val="center"/>
      </w:pPr>
      <w:r>
        <w:t xml:space="preserve">SUBCHAPTER C. </w:t>
      </w:r>
      <w:r>
        <w:rPr>
          <w:u w:val="single"/>
        </w:rPr>
        <w:t xml:space="preserve">MITIGATION;</w:t>
      </w:r>
      <w:r>
        <w:t xml:space="preserve"> ENFORCEMENT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1115.101, Insurance Code, is amended to read as follows:</w:t>
      </w:r>
    </w:p>
    <w:p w:rsidR="003F3435" w:rsidRDefault="0032493E">
      <w:pPr>
        <w:spacing w:line="480" w:lineRule="auto"/>
        <w:ind w:firstLine="720"/>
        <w:jc w:val="both"/>
      </w:pPr>
      <w:r>
        <w:t xml:space="preserve">Sec.</w:t>
      </w:r>
      <w:r xml:space="preserve">
        <w:t> </w:t>
      </w:r>
      <w:r>
        <w:t xml:space="preserve">1115.101.</w:t>
      </w:r>
      <w:r xml:space="preserve">
        <w:t> </w:t>
      </w:r>
      <w:r xml:space="preserve">
        <w:t> </w:t>
      </w:r>
      <w:r>
        <w:t xml:space="preserve">MITIGATION.  An insurer is responsible for compliance with this chapter.  If a violation occurs because of the action or inaction of the insurer or the insurer's agent, the commissioner may:</w:t>
      </w:r>
    </w:p>
    <w:p w:rsidR="003F3435" w:rsidRDefault="0032493E">
      <w:pPr>
        <w:spacing w:line="480" w:lineRule="auto"/>
        <w:ind w:firstLine="1440"/>
        <w:jc w:val="both"/>
      </w:pPr>
      <w:r>
        <w:t xml:space="preserve">(1)</w:t>
      </w:r>
      <w:r xml:space="preserve">
        <w:t> </w:t>
      </w:r>
      <w:r xml:space="preserve">
        <w:t> </w:t>
      </w:r>
      <w:r>
        <w:t xml:space="preserve">order:</w:t>
      </w:r>
    </w:p>
    <w:p w:rsidR="003F3435" w:rsidRDefault="0032493E">
      <w:pPr>
        <w:spacing w:line="480" w:lineRule="auto"/>
        <w:ind w:firstLine="2160"/>
        <w:jc w:val="both"/>
      </w:pPr>
      <w:r>
        <w:t xml:space="preserve">(A)</w:t>
      </w:r>
      <w:r xml:space="preserve">
        <w:t> </w:t>
      </w:r>
      <w:r xml:space="preserve">
        <w:t> </w:t>
      </w:r>
      <w:r>
        <w:t xml:space="preserve">the insurer to take reasonable appropriate corrective action for any consumer harmed by </w:t>
      </w:r>
      <w:r>
        <w:rPr>
          <w:u w:val="single"/>
        </w:rPr>
        <w:t xml:space="preserve">a failure to comply with this chapter by</w:t>
      </w:r>
      <w:r>
        <w:t xml:space="preserve"> the insurer</w:t>
      </w:r>
      <w:r>
        <w:rPr>
          <w:u w:val="single"/>
        </w:rPr>
        <w:t xml:space="preserve">,</w:t>
      </w:r>
      <w:r>
        <w:t xml:space="preserve"> [</w:t>
      </w:r>
      <w:r>
        <w:rPr>
          <w:strike/>
        </w:rPr>
        <w:t xml:space="preserve">or by</w:t>
      </w:r>
      <w:r>
        <w:t xml:space="preserve">] the insurer's agent</w:t>
      </w:r>
      <w:r>
        <w:rPr>
          <w:u w:val="single"/>
        </w:rPr>
        <w:t xml:space="preserve">, or an entity contracted to perform the insurer's supervisory duties</w:t>
      </w:r>
      <w:r>
        <w:t xml:space="preserve"> [</w:t>
      </w:r>
      <w:r>
        <w:rPr>
          <w:strike/>
        </w:rPr>
        <w:t xml:space="preserve">because of a violation of this chapter</w:t>
      </w:r>
      <w:r>
        <w:t xml:space="preserve">]; or</w:t>
      </w:r>
    </w:p>
    <w:p w:rsidR="003F3435" w:rsidRDefault="0032493E">
      <w:pPr>
        <w:spacing w:line="480" w:lineRule="auto"/>
        <w:ind w:firstLine="2160"/>
        <w:jc w:val="both"/>
      </w:pPr>
      <w:r>
        <w:t xml:space="preserve">(B)</w:t>
      </w:r>
      <w:r xml:space="preserve">
        <w:t> </w:t>
      </w:r>
      <w:r xml:space="preserve">
        <w:t> </w:t>
      </w:r>
      <w:r>
        <w:t xml:space="preserve">a general agency, independent agency, or the agent to take reasonably appropriate corrective action for any consumer harmed by the agent's violation of this chapter; and</w:t>
      </w:r>
    </w:p>
    <w:p w:rsidR="003F3435" w:rsidRDefault="0032493E">
      <w:pPr>
        <w:spacing w:line="480" w:lineRule="auto"/>
        <w:ind w:firstLine="1440"/>
        <w:jc w:val="both"/>
      </w:pPr>
      <w:r>
        <w:t xml:space="preserve">(2)</w:t>
      </w:r>
      <w:r xml:space="preserve">
        <w:t> </w:t>
      </w:r>
      <w:r xml:space="preserve">
        <w:t> </w:t>
      </w:r>
      <w:r>
        <w:t xml:space="preserve">impose appropriate sanctions as provided by Section 1115.102.</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following sections of the Insurance Code are repealed:</w:t>
      </w:r>
    </w:p>
    <w:p w:rsidR="003F3435" w:rsidRDefault="0032493E">
      <w:pPr>
        <w:spacing w:line="480" w:lineRule="auto"/>
        <w:ind w:firstLine="1440"/>
        <w:jc w:val="both"/>
      </w:pPr>
      <w:r>
        <w:t xml:space="preserve">(1)</w:t>
      </w:r>
      <w:r xml:space="preserve">
        <w:t> </w:t>
      </w:r>
      <w:r xml:space="preserve">
        <w:t> </w:t>
      </w:r>
      <w:r>
        <w:t xml:space="preserve">Section 1115.002(6);</w:t>
      </w:r>
    </w:p>
    <w:p w:rsidR="003F3435" w:rsidRDefault="0032493E">
      <w:pPr>
        <w:spacing w:line="480" w:lineRule="auto"/>
        <w:ind w:firstLine="1440"/>
        <w:jc w:val="both"/>
      </w:pPr>
      <w:r>
        <w:t xml:space="preserve">(2)</w:t>
      </w:r>
      <w:r xml:space="preserve">
        <w:t> </w:t>
      </w:r>
      <w:r xml:space="preserve">
        <w:t> </w:t>
      </w:r>
      <w:r>
        <w:t xml:space="preserve">Sections 1115.051(c), (d), (e), and (f); and</w:t>
      </w:r>
    </w:p>
    <w:p w:rsidR="003F3435" w:rsidRDefault="0032493E">
      <w:pPr>
        <w:spacing w:line="480" w:lineRule="auto"/>
        <w:ind w:firstLine="1440"/>
        <w:jc w:val="both"/>
      </w:pPr>
      <w:r>
        <w:t xml:space="preserve">(3)</w:t>
      </w:r>
      <w:r xml:space="preserve">
        <w:t> </w:t>
      </w:r>
      <w:r xml:space="preserve">
        <w:t> </w:t>
      </w:r>
      <w:r>
        <w:t xml:space="preserve">Section 1115.052(e).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w:t>
      </w:r>
      <w:r>
        <w:t xml:space="preserve"> </w:t>
      </w:r>
      <w:r>
        <w:t xml:space="preserve">Not later than December 1, 2021, the Texas Department of Insurance shall approve a training course for purposes of Section 1115.056, Insurance Code, as amended by this Act.</w:t>
      </w:r>
    </w:p>
    <w:p w:rsidR="003F3435" w:rsidRDefault="0032493E">
      <w:pPr>
        <w:spacing w:line="480" w:lineRule="auto"/>
        <w:ind w:firstLine="720"/>
        <w:jc w:val="both"/>
      </w:pPr>
      <w:r>
        <w:t xml:space="preserve">(b)</w:t>
      </w:r>
      <w:r xml:space="preserve">
        <w:t> </w:t>
      </w:r>
      <w:r xml:space="preserve">
        <w:t> </w:t>
      </w:r>
      <w:r>
        <w:t xml:space="preserve">Section 1115.056, Insurance Code, as amended by this Act, applies only to the sale of an annuity on or after January 1, 2022.  The sale of an annuity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An agent who has completed an annuity training course for purposes of Section 1115.056, Insurance Code, before January 1, 2022, may comply with Section 1115.056, Insurance Code, as amended by this Act, by completing either:</w:t>
      </w:r>
    </w:p>
    <w:p w:rsidR="003F3435" w:rsidRDefault="0032493E">
      <w:pPr>
        <w:spacing w:line="480" w:lineRule="auto"/>
        <w:ind w:firstLine="1440"/>
        <w:jc w:val="both"/>
      </w:pPr>
      <w:r>
        <w:t xml:space="preserve">(1)</w:t>
      </w:r>
      <w:r xml:space="preserve">
        <w:t> </w:t>
      </w:r>
      <w:r xml:space="preserve">
        <w:t> </w:t>
      </w:r>
      <w:r>
        <w:t xml:space="preserve">a new  four-credit training course approved by the Texas Department of Insurance under Subsection (a) of this section; or</w:t>
      </w:r>
    </w:p>
    <w:p w:rsidR="003F3435" w:rsidRDefault="0032493E">
      <w:pPr>
        <w:spacing w:line="480" w:lineRule="auto"/>
        <w:ind w:firstLine="1440"/>
        <w:jc w:val="both"/>
      </w:pPr>
      <w:r>
        <w:t xml:space="preserve">(2)</w:t>
      </w:r>
      <w:r xml:space="preserve">
        <w:t> </w:t>
      </w:r>
      <w:r xml:space="preserve">
        <w:t> </w:t>
      </w:r>
      <w:r>
        <w:t xml:space="preserve">an additional one-time one-credit training course approved by the Texas Department of Insurance and provided by a continuing education provider approved by the Texas Department of Insurance on appropriate sales practices, replacement, and disclosure requirements.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 </w:t>
      </w:r>
      <w:r>
        <w:t xml:space="preserve"> </w:t>
      </w:r>
      <w:r>
        <w:t xml:space="preserve">Section 1107.055, Insurance Code, as amended by this Act, applies only to an annuity contract delivered, issued for delivery, or renewed on or after January 1, 2022. </w:t>
      </w:r>
      <w:r>
        <w:t xml:space="preserve"> </w:t>
      </w:r>
      <w:r>
        <w:t xml:space="preserve">An annuity contract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Chapter 1115, Insurance Code, as amended by this Act, applies only to an annuity transaction that occurs on or after the effective date of this Act.  An annuity transaction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