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87R4714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H.B.</w:t>
      </w:r>
      <w:r xml:space="preserve">
        <w:t> </w:t>
      </w:r>
      <w:r>
        <w:t xml:space="preserve">No.</w:t>
      </w:r>
      <w:r xml:space="preserve">
        <w:t> </w:t>
      </w:r>
      <w:r>
        <w:t xml:space="preserve">1800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program to establish community collaboratives to address financial exploitation of elderly persons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"Community collaborative" means a community collaborative established under the pilot program.</w:t>
      </w:r>
    </w:p>
    <w:p w:rsidR="003F3435" w:rsidRDefault="0032493E">
      <w:pPr>
        <w:spacing w:line="480" w:lineRule="auto"/>
        <w:ind w:firstLine="1440"/>
        <w:jc w:val="both"/>
      </w:pPr>
      <w:r>
        <w:t xml:space="preserve">(2)</w:t>
      </w:r>
      <w:r xml:space="preserve">
        <w:t> </w:t>
      </w:r>
      <w:r xml:space="preserve">
        <w:t> </w:t>
      </w:r>
      <w:r>
        <w:t xml:space="preserve">"Department" means the Department of Family and Protective Services.</w:t>
      </w:r>
    </w:p>
    <w:p w:rsidR="003F3435" w:rsidRDefault="0032493E">
      <w:pPr>
        <w:spacing w:line="480" w:lineRule="auto"/>
        <w:ind w:firstLine="1440"/>
        <w:jc w:val="both"/>
      </w:pPr>
      <w:r>
        <w:t xml:space="preserve">(3)</w:t>
      </w:r>
      <w:r xml:space="preserve">
        <w:t> </w:t>
      </w:r>
      <w:r xml:space="preserve">
        <w:t> </w:t>
      </w:r>
      <w:r>
        <w:t xml:space="preserve">"Financial exploitation" has the meaning assigned by Section 281.001, Finance Code.</w:t>
      </w:r>
    </w:p>
    <w:p w:rsidR="003F3435" w:rsidRDefault="0032493E">
      <w:pPr>
        <w:spacing w:line="480" w:lineRule="auto"/>
        <w:ind w:firstLine="1440"/>
        <w:jc w:val="both"/>
      </w:pPr>
      <w:r>
        <w:t xml:space="preserve">(4)</w:t>
      </w:r>
      <w:r xml:space="preserve">
        <w:t> </w:t>
      </w:r>
      <w:r xml:space="preserve">
        <w:t> </w:t>
      </w:r>
      <w:r>
        <w:t xml:space="preserve">"Pilot program" means the pilot program established under Section 2 of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PILOT PROGRAM TO ESTABLISH COMMUNITY COLLABORATIVES TO ADDRESS FINANCIAL EXPLOITATION OF ELDERLY PERSONS.  (a) </w:t>
      </w:r>
      <w:r>
        <w:t xml:space="preserve"> </w:t>
      </w:r>
      <w:r>
        <w:t xml:space="preserve">Not later than December 1, 2021, the department shall develop and implement a pilot program to establish community collaboratives under which entities with an interest in preventing financial exploitation of elderly persons collaborate to help prevent, protect against, and prosecute that exploitation and otherwise improve the financial security of elderly persons.  To the extent possible, each community collaborative should include the following entities as participants:</w:t>
      </w:r>
    </w:p>
    <w:p w:rsidR="003F3435" w:rsidRDefault="0032493E">
      <w:pPr>
        <w:spacing w:line="480" w:lineRule="auto"/>
        <w:ind w:firstLine="1440"/>
        <w:jc w:val="both"/>
      </w:pPr>
      <w:r>
        <w:t xml:space="preserve">(1)</w:t>
      </w:r>
      <w:r xml:space="preserve">
        <w:t> </w:t>
      </w:r>
      <w:r xml:space="preserve">
        <w:t> </w:t>
      </w:r>
      <w:r>
        <w:t xml:space="preserve">at least one social service agency or other entity capable of providing services to the community aimed at preventing financial exploitation, including financial counseling, benefits assistance, insurance counseling, presentations and other educational information on scams, fraud, and identity theft targeted at elderly persons, and money management and employment services;</w:t>
      </w:r>
    </w:p>
    <w:p w:rsidR="003F3435" w:rsidRDefault="0032493E">
      <w:pPr>
        <w:spacing w:line="480" w:lineRule="auto"/>
        <w:ind w:firstLine="1440"/>
        <w:jc w:val="both"/>
      </w:pPr>
      <w:r>
        <w:t xml:space="preserve">(2)</w:t>
      </w:r>
      <w:r xml:space="preserve">
        <w:t> </w:t>
      </w:r>
      <w:r xml:space="preserve">
        <w:t> </w:t>
      </w:r>
      <w:r>
        <w:t xml:space="preserve">at least one local court with jurisdiction over guardianship proceedings; and</w:t>
      </w:r>
    </w:p>
    <w:p w:rsidR="003F3435" w:rsidRDefault="0032493E">
      <w:pPr>
        <w:spacing w:line="480" w:lineRule="auto"/>
        <w:ind w:firstLine="1440"/>
        <w:jc w:val="both"/>
      </w:pPr>
      <w:r>
        <w:t xml:space="preserve">(3)</w:t>
      </w:r>
      <w:r xml:space="preserve">
        <w:t> </w:t>
      </w:r>
      <w:r xml:space="preserve">
        <w:t> </w:t>
      </w:r>
      <w:r>
        <w:t xml:space="preserve">the office of at least one prosecuting attorney in the community that has an independent unit committed to investigating and prosecuting financial exploitation.</w:t>
      </w:r>
    </w:p>
    <w:p w:rsidR="003F3435" w:rsidRDefault="0032493E">
      <w:pPr>
        <w:spacing w:line="480" w:lineRule="auto"/>
        <w:ind w:firstLine="720"/>
        <w:jc w:val="both"/>
      </w:pPr>
      <w:r>
        <w:t xml:space="preserve">(b)</w:t>
      </w:r>
      <w:r xml:space="preserve">
        <w:t> </w:t>
      </w:r>
      <w:r xml:space="preserve">
        <w:t> </w:t>
      </w:r>
      <w:r>
        <w:t xml:space="preserve">In developing and implementing the pilot program, the department shall:</w:t>
      </w:r>
    </w:p>
    <w:p w:rsidR="003F3435" w:rsidRDefault="0032493E">
      <w:pPr>
        <w:spacing w:line="480" w:lineRule="auto"/>
        <w:ind w:firstLine="1440"/>
        <w:jc w:val="both"/>
      </w:pPr>
      <w:r>
        <w:t xml:space="preserve">(1)</w:t>
      </w:r>
      <w:r xml:space="preserve">
        <w:t> </w:t>
      </w:r>
      <w:r xml:space="preserve">
        <w:t> </w:t>
      </w:r>
      <w:r>
        <w:t xml:space="preserve">consult with the Elder Financial Safety Center or another entity familiar with designing and maintaining similar community collaboratives; and</w:t>
      </w:r>
    </w:p>
    <w:p w:rsidR="003F3435" w:rsidRDefault="0032493E">
      <w:pPr>
        <w:spacing w:line="480" w:lineRule="auto"/>
        <w:ind w:firstLine="1440"/>
        <w:jc w:val="both"/>
      </w:pPr>
      <w:r>
        <w:t xml:space="preserve">(2)</w:t>
      </w:r>
      <w:r xml:space="preserve">
        <w:t> </w:t>
      </w:r>
      <w:r xml:space="preserve">
        <w:t> </w:t>
      </w:r>
      <w:r>
        <w:t xml:space="preserve">establish the collaboratives in at least five different geographical areas of this state that are representative of diverse communities with different resources and services to evaluate how the collaborative model can be adapted to different communities.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Not later than December 1, 2022, the department shall prepare and submit a report to the governor, lieutenant governor, and each member of the legislature that includes:</w:t>
      </w:r>
    </w:p>
    <w:p w:rsidR="003F3435" w:rsidRDefault="0032493E">
      <w:pPr>
        <w:spacing w:line="480" w:lineRule="auto"/>
        <w:ind w:firstLine="1440"/>
        <w:jc w:val="both"/>
      </w:pPr>
      <w:r>
        <w:t xml:space="preserve">(1)</w:t>
      </w:r>
      <w:r xml:space="preserve">
        <w:t> </w:t>
      </w:r>
      <w:r xml:space="preserve">
        <w:t> </w:t>
      </w:r>
      <w:r>
        <w:t xml:space="preserve">a description and summary of the pilot program, including a description of where each community collaborative was established and the entities participating in each collaborative;</w:t>
      </w:r>
    </w:p>
    <w:p w:rsidR="003F3435" w:rsidRDefault="0032493E">
      <w:pPr>
        <w:spacing w:line="480" w:lineRule="auto"/>
        <w:ind w:firstLine="1440"/>
        <w:jc w:val="both"/>
      </w:pPr>
      <w:r>
        <w:t xml:space="preserve">(2)</w:t>
      </w:r>
      <w:r xml:space="preserve">
        <w:t> </w:t>
      </w:r>
      <w:r xml:space="preserve">
        <w:t> </w:t>
      </w:r>
      <w:r>
        <w:t xml:space="preserve">the department's evaluation of the effect of each collaborative in the community in which it was implemented; and</w:t>
      </w:r>
    </w:p>
    <w:p w:rsidR="003F3435" w:rsidRDefault="0032493E">
      <w:pPr>
        <w:spacing w:line="480" w:lineRule="auto"/>
        <w:ind w:firstLine="1440"/>
        <w:jc w:val="both"/>
      </w:pPr>
      <w:r>
        <w:t xml:space="preserve">(3)</w:t>
      </w:r>
      <w:r xml:space="preserve">
        <w:t> </w:t>
      </w:r>
      <w:r xml:space="preserve">
        <w:t> </w:t>
      </w:r>
      <w:r>
        <w:t xml:space="preserve">a recommendation as to whether the community collaboratives should be continued or terminated.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The pilot program terminates and this Act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