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87R2596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1855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Racing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411.096(a),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Texas Racing Commission is entitled to obtain from the department criminal history record information maintained by the department that pertains to a person who is:</w:t>
      </w:r>
    </w:p>
    <w:p w:rsidR="003F3435" w:rsidRDefault="0032493E">
      <w:pPr>
        <w:spacing w:line="480" w:lineRule="auto"/>
        <w:ind w:firstLine="1440"/>
        <w:jc w:val="both"/>
      </w:pPr>
      <w:r>
        <w:t xml:space="preserve">(1)</w:t>
      </w:r>
      <w:r xml:space="preserve">
        <w:t> </w:t>
      </w:r>
      <w:r xml:space="preserve">
        <w:t> </w:t>
      </w:r>
      <w:r>
        <w:t xml:space="preserve">appointed to the commission;</w:t>
      </w:r>
    </w:p>
    <w:p w:rsidR="003F3435" w:rsidRDefault="0032493E">
      <w:pPr>
        <w:spacing w:line="480" w:lineRule="auto"/>
        <w:ind w:firstLine="1440"/>
        <w:jc w:val="both"/>
      </w:pPr>
      <w:r>
        <w:t xml:space="preserve">(2)</w:t>
      </w:r>
      <w:r xml:space="preserve">
        <w:t> </w:t>
      </w:r>
      <w:r xml:space="preserve">
        <w:t> </w:t>
      </w:r>
      <w:r>
        <w:t xml:space="preserve">an applicant for employment by the commission; or</w:t>
      </w:r>
    </w:p>
    <w:p w:rsidR="003F3435" w:rsidRDefault="0032493E">
      <w:pPr>
        <w:spacing w:line="480" w:lineRule="auto"/>
        <w:ind w:firstLine="1440"/>
        <w:jc w:val="both"/>
      </w:pPr>
      <w:r>
        <w:t xml:space="preserve">(3)</w:t>
      </w:r>
      <w:r xml:space="preserve">
        <w:t> </w:t>
      </w:r>
      <w:r xml:space="preserve">
        <w:t> </w:t>
      </w:r>
      <w:r>
        <w:t xml:space="preserve">an applicant for a license under Subtitle A-1, Title 13, Occupations Code (Texas Racing Act)</w:t>
      </w:r>
      <w:r>
        <w:rPr>
          <w:u w:val="single"/>
        </w:rPr>
        <w:t xml:space="preserve">, including an occupational license described by Section 2025.251, Occupations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2021.008(a),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subject to Chapter 325, Government Code (Texas Sunset Act).  Unless continued in existence as provided by that chapter, and except as provided by Subsections (b) and (c), the commission is abolished and this subtitle expires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2022, Occupations Code, is amended by adding Section 2022.0001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2022.0001.</w:t>
      </w:r>
      <w:r>
        <w:rPr>
          <w:u w:val="single"/>
        </w:rPr>
        <w:t xml:space="preserve"> </w:t>
      </w:r>
      <w:r>
        <w:rPr>
          <w:u w:val="single"/>
        </w:rPr>
        <w:t xml:space="preserve"> </w:t>
      </w:r>
      <w:r>
        <w:rPr>
          <w:u w:val="single"/>
        </w:rPr>
        <w:t xml:space="preserve">AFFILIATION WITH OFFICE OF COMPTROLLER.  (a) </w:t>
      </w:r>
      <w:r>
        <w:rPr>
          <w:u w:val="single"/>
        </w:rPr>
        <w:t xml:space="preserve"> </w:t>
      </w:r>
      <w:r>
        <w:rPr>
          <w:u w:val="single"/>
        </w:rPr>
        <w:t xml:space="preserve">The commission is administratively attached to the office of the comptroller, but the commission shall be independent of the office of the comptroller's direction.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provide administrative support services as necessary to assist the commission in performing the commission's duties.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2022.004(e),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A person is not eligible for appointment as a commission member if </w:t>
      </w:r>
      <w:r>
        <w:rPr>
          <w:u w:val="single"/>
        </w:rPr>
        <w:t xml:space="preserve">the person</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person is not eligible for appointment as a commission member if:</w:t>
      </w:r>
    </w:p>
    <w:p w:rsidR="003F3435" w:rsidRDefault="0032493E">
      <w:pPr>
        <w:spacing w:line="480" w:lineRule="auto"/>
        <w:ind w:firstLine="2160"/>
        <w:jc w:val="both"/>
      </w:pPr>
      <w:r>
        <w:t xml:space="preserve">[</w:t>
      </w:r>
      <w:r>
        <w:rPr>
          <w:strike/>
        </w:rPr>
        <w:t xml:space="preserve">(A)</w:t>
      </w:r>
      <w:r>
        <w:t xml:space="preserve">] is licensed by the commission, except as a commissioner;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is employed by the commission or participates in the management of a business entity or other organization regulated by the commission or receiving funds from or through the commission;</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 owns or controls, directly or indirectly, more than a 10 percent interest in a business entity or other organization regulated by the commission or receiving funds from or through the commission; [</w:t>
      </w:r>
      <w:r>
        <w:rPr>
          <w:strike/>
        </w:rPr>
        <w:t xml:space="preserve">or</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(D)</w:t>
      </w:r>
      <w:r>
        <w:t xml:space="preserve">] uses or receives a substantial amount of tangible goods, services, or funds from or through the commission, other than compensation or reimbursement authorized by law for commission membership, attendance, or expenses; [</w:t>
      </w:r>
      <w:r>
        <w:rPr>
          <w:strike/>
        </w:rPr>
        <w:t xml:space="preserve">or</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(2) the person:</w:t>
      </w:r>
    </w:p>
    <w:p w:rsidR="003F3435" w:rsidRDefault="0032493E">
      <w:pPr>
        <w:spacing w:line="480" w:lineRule="auto"/>
        <w:ind w:firstLine="2160"/>
        <w:jc w:val="both"/>
      </w:pPr>
      <w:r>
        <w:t xml:space="preserve">[</w:t>
      </w:r>
      <w:r>
        <w:rPr>
          <w:strike/>
        </w:rPr>
        <w:t xml:space="preserve">(A)</w:t>
      </w:r>
      <w:r>
        <w:t xml:space="preserve">] owns any financial interest in a racetrack or its operation or is related within the second degree by affinity or the third degree by consanguinity, as determined under Subchapter B, Chapter 573, Government Code, to a person who owns any financial interest in a racetrack or its operation; or</w:t>
      </w:r>
    </w:p>
    <w:p w:rsidR="003F3435" w:rsidRDefault="0032493E">
      <w:pPr>
        <w:spacing w:line="480" w:lineRule="auto"/>
        <w:ind w:firstLine="1440"/>
        <w:jc w:val="both"/>
      </w:pPr>
      <w:r>
        <w:rPr>
          <w:u w:val="single"/>
        </w:rPr>
        <w:t xml:space="preserve">(6)</w:t>
      </w:r>
      <w:r xml:space="preserve">
        <w:t> </w:t>
      </w:r>
      <w:r>
        <w:t xml:space="preserve">[</w:t>
      </w:r>
      <w:r>
        <w:rPr>
          <w:strike/>
        </w:rPr>
        <w:t xml:space="preserve">(B)</w:t>
      </w:r>
      <w:r>
        <w:t xml:space="preserve">] has been convicted of a felony or of any crime involving moral turpitude.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2022, Occupations Code, is amended by adding Section 2022.0045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2022.0045.</w:t>
      </w:r>
      <w:r>
        <w:rPr>
          <w:u w:val="single"/>
        </w:rPr>
        <w:t xml:space="preserve"> </w:t>
      </w:r>
      <w:r>
        <w:rPr>
          <w:u w:val="single"/>
        </w:rPr>
        <w:t xml:space="preserve"> </w:t>
      </w:r>
      <w:r>
        <w:rPr>
          <w:u w:val="single"/>
        </w:rPr>
        <w:t xml:space="preserve">ELIGIBILITY OF PUBLIC MEMBERS.  A person may not be a public member of the commission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registered, certified, or licensed by a regulatory agency in the field of horse racing, greyhound racing, or pari-mutuel wagering in connection with that racing;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employed by or participates in the management of a business entity or other organization regulated by or receiving money from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or controls, directly or indirectly, more than a 10 percent interest in a business entity or other organization regulated by or receiving money from the commission;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uses or receives a substantial amount of tangible goods, services, or money from the commission other than compensation or reimbursement authorized by law for commission membership, attendance, or expenses.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2022.006, Occupations Code, is amended to read as follows:</w:t>
      </w:r>
    </w:p>
    <w:p w:rsidR="003F3435" w:rsidRDefault="0032493E">
      <w:pPr>
        <w:spacing w:line="480" w:lineRule="auto"/>
        <w:ind w:firstLine="720"/>
        <w:jc w:val="both"/>
      </w:pPr>
      <w:r>
        <w:t xml:space="preserve">Sec.</w:t>
      </w:r>
      <w:r xml:space="preserve">
        <w:t> </w:t>
      </w:r>
      <w:r>
        <w:t xml:space="preserve">2022.006.</w:t>
      </w:r>
      <w:r xml:space="preserve">
        <w:t> </w:t>
      </w:r>
      <w:r xml:space="preserve">
        <w:t> </w:t>
      </w:r>
      <w:r>
        <w:t xml:space="preserve">MEMBER TRAINING.  (a)  </w:t>
      </w:r>
      <w:r>
        <w:rPr>
          <w:u w:val="single"/>
        </w:rPr>
        <w:t xml:space="preserve">A</w:t>
      </w:r>
      <w:r>
        <w:t xml:space="preserve"> [</w:t>
      </w:r>
      <w:r>
        <w:rPr>
          <w:strike/>
        </w:rPr>
        <w:t xml:space="preserve">To be eligible to take office as a commission member, a</w:t>
      </w:r>
      <w:r>
        <w:t xml:space="preserve">] person </w:t>
      </w:r>
      <w:r>
        <w:rPr>
          <w:u w:val="single"/>
        </w:rPr>
        <w:t xml:space="preserve">who is</w:t>
      </w:r>
      <w:r>
        <w:t xml:space="preserve"> appointed to </w:t>
      </w:r>
      <w:r>
        <w:rPr>
          <w:u w:val="single"/>
        </w:rPr>
        <w:t xml:space="preserve">and qualifies for office as a member of</w:t>
      </w:r>
      <w:r>
        <w:t xml:space="preserve"> the commission </w:t>
      </w:r>
      <w:r>
        <w:rPr>
          <w:u w:val="single"/>
        </w:rPr>
        <w:t xml:space="preserve">may not vote, deliberate, or be counted as a member in attendance at a meeting of the commission until the person completes</w:t>
      </w:r>
      <w:r>
        <w:t xml:space="preserve"> [</w:t>
      </w:r>
      <w:r>
        <w:rPr>
          <w:strike/>
        </w:rPr>
        <w:t xml:space="preserve">must complete at least one course of</w:t>
      </w:r>
      <w:r>
        <w:t xml:space="preserve">]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w:t>
      </w:r>
      <w:r>
        <w:rPr>
          <w:u w:val="single"/>
        </w:rPr>
        <w:t xml:space="preserve">the person with</w:t>
      </w:r>
      <w:r>
        <w:t xml:space="preserve"> information [</w:t>
      </w:r>
      <w:r>
        <w:rPr>
          <w:strike/>
        </w:rPr>
        <w:t xml:space="preserve">to the person</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enabling 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w:t>
      </w:r>
      <w:r>
        <w:t xml:space="preserve"> [</w:t>
      </w:r>
      <w:r>
        <w:rPr>
          <w:strike/>
        </w:rPr>
        <w:t xml:space="preserve">operated by the commission;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role and</w:t>
      </w:r>
      <w:r>
        <w:t xml:space="preserve">] functions</w:t>
      </w:r>
      <w:r>
        <w:rPr>
          <w:u w:val="single"/>
        </w:rPr>
        <w:t xml:space="preserve">,</w:t>
      </w:r>
      <w:r>
        <w:t xml:space="preserve"> [</w:t>
      </w:r>
      <w:r>
        <w:rPr>
          <w:strike/>
        </w:rPr>
        <w:t xml:space="preserve">of the commission;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commission</w:t>
      </w:r>
      <w:r>
        <w:t xml:space="preserve">] rules, </w:t>
      </w:r>
      <w:r>
        <w:rPr>
          <w:u w:val="single"/>
        </w:rPr>
        <w:t xml:space="preserve">and</w:t>
      </w:r>
      <w:r>
        <w:t xml:space="preserve"> [</w:t>
      </w:r>
      <w:r>
        <w:rPr>
          <w:strike/>
        </w:rPr>
        <w:t xml:space="preserve">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w:t>
      </w:r>
      <w:r>
        <w:t xml:space="preserve">] budget </w:t>
      </w:r>
      <w:r>
        <w:rPr>
          <w:u w:val="single"/>
        </w:rPr>
        <w:t xml:space="preserve">of</w:t>
      </w:r>
      <w:r>
        <w:t xml:space="preserve"> [</w:t>
      </w:r>
      <w:r>
        <w:rPr>
          <w:strike/>
        </w:rPr>
        <w:t xml:space="preserve">for</w:t>
      </w:r>
      <w:r>
        <w:t xml:space="preserve">]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 open meetings, public information, administrative procedure, and disclosing conflicts of interest</w:t>
      </w:r>
      <w:r>
        <w:t xml:space="preserve"> [</w:t>
      </w:r>
      <w:r>
        <w:rPr>
          <w:strike/>
        </w:rPr>
        <w:t xml:space="preserve">Chapter 551, Government Code</w:t>
      </w:r>
      <w:r>
        <w:t xml:space="preserve">]; </w:t>
      </w:r>
      <w:r>
        <w:rPr>
          <w:u w:val="single"/>
        </w:rPr>
        <w:t xml:space="preserve">and</w:t>
      </w:r>
    </w:p>
    <w:p w:rsidR="003F3435" w:rsidRDefault="0032493E">
      <w:pPr>
        <w:spacing w:line="480" w:lineRule="auto"/>
        <w:ind w:firstLine="2160"/>
        <w:jc w:val="both"/>
      </w:pPr>
      <w:r>
        <w:t xml:space="preserve">(B)</w:t>
      </w:r>
      <w:r xml:space="preserve">
        <w:t> </w:t>
      </w:r>
      <w:r xml:space="preserve">
        <w:t> </w:t>
      </w:r>
      <w:r>
        <w:rPr>
          <w:u w:val="single"/>
        </w:rPr>
        <w:t xml:space="preserve">other laws applicable to members of a state policy-making body in performing their duties</w:t>
      </w:r>
      <w:r>
        <w:t xml:space="preserve"> [</w:t>
      </w:r>
      <w:r>
        <w:rPr>
          <w:strike/>
        </w:rPr>
        <w:t xml:space="preserve">Chapter 552, Government Code</w:t>
      </w:r>
      <w:r>
        <w:t xml:space="preserv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Chapter 2001, Government Code;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requirements of the conflict of interest laws and other laws relating to public officials; and</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w:t>
      </w:r>
      <w:r>
        <w:rPr>
          <w:u w:val="single"/>
        </w:rPr>
        <w:t xml:space="preserve">, as provided by the General Appropriations Act,</w:t>
      </w:r>
      <w:r>
        <w:t xml:space="preserve"> for </w:t>
      </w:r>
      <w:r>
        <w:rPr>
          <w:u w:val="single"/>
        </w:rPr>
        <w:t xml:space="preserve">the</w:t>
      </w:r>
      <w:r>
        <w:t xml:space="preserve"> travel expenses incurred in attending the training program </w:t>
      </w:r>
      <w:r>
        <w:rPr>
          <w:u w:val="single"/>
        </w:rPr>
        <w:t xml:space="preserve">regardless of whether the attendance at the program occurs before or after</w:t>
      </w:r>
      <w:r>
        <w:t xml:space="preserve"> [</w:t>
      </w:r>
      <w:r>
        <w:rPr>
          <w:strike/>
        </w:rPr>
        <w:t xml:space="preserve">, as provided by the General Appropriations Act and as if</w:t>
      </w:r>
      <w:r>
        <w:t xml:space="preserve">] the person </w:t>
      </w:r>
      <w:r>
        <w:rPr>
          <w:u w:val="single"/>
        </w:rPr>
        <w:t xml:space="preserve">qualifies for office</w:t>
      </w:r>
      <w:r>
        <w:t xml:space="preserve"> [</w:t>
      </w:r>
      <w:r>
        <w:rPr>
          <w:strike/>
        </w:rPr>
        <w:t xml:space="preserve">were a commission member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2022, Occupations Code, is amended by adding Section 2022.1015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2022.1015.</w:t>
      </w:r>
      <w:r>
        <w:rPr>
          <w:u w:val="single"/>
        </w:rPr>
        <w:t xml:space="preserve"> </w:t>
      </w:r>
      <w:r>
        <w:rPr>
          <w:u w:val="single"/>
        </w:rPr>
        <w:t xml:space="preserve"> </w:t>
      </w:r>
      <w:r>
        <w:rPr>
          <w:u w:val="single"/>
        </w:rPr>
        <w:t xml:space="preserve">COMPLAINTS.  (a)  The commission shall maintain a system to promptly and efficiently act on complaints filed with the commission.  The commission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2023.053(f),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money deposited into the Texas-bred incentive fund established under Section 2028.301</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administrative penalty remitted to the comptroller for deposit in the general revenue fund under Section 2033.058</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2023.057, Occupations Code, is amended to read as follows:</w:t>
      </w:r>
    </w:p>
    <w:p w:rsidR="003F3435" w:rsidRDefault="0032493E">
      <w:pPr>
        <w:spacing w:line="480" w:lineRule="auto"/>
        <w:ind w:firstLine="720"/>
        <w:jc w:val="both"/>
      </w:pPr>
      <w:r>
        <w:t xml:space="preserve">Sec.</w:t>
      </w:r>
      <w:r xml:space="preserve">
        <w:t> </w:t>
      </w:r>
      <w:r>
        <w:t xml:space="preserve">2023.057.</w:t>
      </w:r>
      <w:r xml:space="preserve">
        <w:t> </w:t>
      </w:r>
      <w:r xml:space="preserve">
        <w:t> </w:t>
      </w:r>
      <w:r>
        <w:t xml:space="preserve">ACCESS TO CRIMINAL HISTORY RECORDS. </w:t>
      </w:r>
      <w:r>
        <w:t xml:space="preserve"> </w:t>
      </w:r>
      <w:r>
        <w:t xml:space="preserve">The commission may obtain criminal history record information that relates to each applicant for employment by the commission and to each applicant for a license issued by the commission</w:t>
      </w:r>
      <w:r>
        <w:rPr>
          <w:u w:val="single"/>
        </w:rPr>
        <w:t xml:space="preserve">, including an occupational license described by Section 2025.251(c),</w:t>
      </w:r>
      <w:r>
        <w:t xml:space="preserve"> and that is maintained by the Department of Public Safety or the Federal Bureau of Investigation Identification Division.  The commission may refuse to recommend an applicant who fails to provide a complete set of fingerprints.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2025.101(e),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Subsections (c) and (d) and Section </w:t>
      </w:r>
      <w:r>
        <w:rPr>
          <w:u w:val="single"/>
        </w:rPr>
        <w:t xml:space="preserve">2025.201(a)(11)</w:t>
      </w:r>
      <w:r>
        <w:t xml:space="preserve"> [</w:t>
      </w:r>
      <w:r>
        <w:rPr>
          <w:strike/>
        </w:rPr>
        <w:t xml:space="preserve">2025.201(a)(12)</w:t>
      </w:r>
      <w:r>
        <w:t xml:space="preserve">] do not apply to an applicant for or the holder of a racetrack license if the applicant, the license holder, or the license holder's parent company is a publicly traded company.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2025.201(a),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refuse to issue a racetrack license or may revoke or suspend a license if, after notice and hearing, the commission finds that the applicant or license holder, as appropriate:</w:t>
      </w:r>
    </w:p>
    <w:p w:rsidR="003F3435" w:rsidRDefault="0032493E">
      <w:pPr>
        <w:spacing w:line="480" w:lineRule="auto"/>
        <w:ind w:firstLine="1440"/>
        <w:jc w:val="both"/>
      </w:pPr>
      <w:r>
        <w:t xml:space="preserve">(1)</w:t>
      </w:r>
      <w:r xml:space="preserve">
        <w:t> </w:t>
      </w:r>
      <w:r xml:space="preserve">
        <w:t> </w:t>
      </w:r>
      <w:r>
        <w:t xml:space="preserve">has been convicted of a violation of this subtitle or a commission rule, or has aided, abetted, or conspired to commit a violation of this subtitle or a commission rule;</w:t>
      </w:r>
    </w:p>
    <w:p w:rsidR="003F3435" w:rsidRDefault="0032493E">
      <w:pPr>
        <w:spacing w:line="480" w:lineRule="auto"/>
        <w:ind w:firstLine="1440"/>
        <w:jc w:val="both"/>
      </w:pPr>
      <w:r>
        <w:t xml:space="preserve">(2)</w:t>
      </w:r>
      <w:r xml:space="preserve">
        <w:t> </w:t>
      </w:r>
      <w:r xml:space="preserve">
        <w:t> </w:t>
      </w:r>
      <w:r>
        <w:t xml:space="preserve">has been convicted of a felony or a crime involving moral turpitude, including a conviction for which the punishment received was a suspended sentence, probation, or a nonadjudicated conviction, that is reasonably related to the person's present fitness to hold a license under this subtitle;</w:t>
      </w:r>
    </w:p>
    <w:p w:rsidR="003F3435" w:rsidRDefault="0032493E">
      <w:pPr>
        <w:spacing w:line="480" w:lineRule="auto"/>
        <w:ind w:firstLine="1440"/>
        <w:jc w:val="both"/>
      </w:pPr>
      <w:r>
        <w:t xml:space="preserve">(3)</w:t>
      </w:r>
      <w:r xml:space="preserve">
        <w:t> </w:t>
      </w:r>
      <w:r xml:space="preserve">
        <w:t> </w:t>
      </w:r>
      <w:r>
        <w:t xml:space="preserve">has violated or has caused to be violated this subtitle or a commission rule in a manner that involves moral turpitude, as distinguished from a technical violation of this subtitle or a rule;</w:t>
      </w:r>
    </w:p>
    <w:p w:rsidR="003F3435" w:rsidRDefault="0032493E">
      <w:pPr>
        <w:spacing w:line="480" w:lineRule="auto"/>
        <w:ind w:firstLine="1440"/>
        <w:jc w:val="both"/>
      </w:pPr>
      <w:r>
        <w:t xml:space="preserve">(4)</w:t>
      </w:r>
      <w:r xml:space="preserve">
        <w:t> </w:t>
      </w:r>
      <w:r xml:space="preserve">
        <w:t> </w:t>
      </w:r>
      <w:r>
        <w:t xml:space="preserve">is unqualified, by experience or otherwise, to perform the duties required of a license holder under this subtitle;</w:t>
      </w:r>
    </w:p>
    <w:p w:rsidR="003F3435" w:rsidRDefault="0032493E">
      <w:pPr>
        <w:spacing w:line="480" w:lineRule="auto"/>
        <w:ind w:firstLine="1440"/>
        <w:jc w:val="both"/>
      </w:pPr>
      <w:r>
        <w:t xml:space="preserve">(5)</w:t>
      </w:r>
      <w:r xml:space="preserve">
        <w:t> </w:t>
      </w:r>
      <w:r xml:space="preserve">
        <w:t> </w:t>
      </w:r>
      <w:r>
        <w:t xml:space="preserve">failed to answer or falsely or incorrectly answered a question in an application;</w:t>
      </w:r>
    </w:p>
    <w:p w:rsidR="003F3435" w:rsidRDefault="0032493E">
      <w:pPr>
        <w:spacing w:line="480" w:lineRule="auto"/>
        <w:ind w:firstLine="1440"/>
        <w:jc w:val="both"/>
      </w:pPr>
      <w:r>
        <w:t xml:space="preserve">(6)</w:t>
      </w:r>
      <w:r xml:space="preserve">
        <w:t> </w:t>
      </w:r>
      <w:r xml:space="preserve">
        <w:t> </w:t>
      </w:r>
      <w:r>
        <w:t xml:space="preserve">fails to disclose the true ownership or interest in a horse or greyhound as required by commission rules;</w:t>
      </w:r>
    </w:p>
    <w:p w:rsidR="003F3435" w:rsidRDefault="0032493E">
      <w:pPr>
        <w:spacing w:line="480" w:lineRule="auto"/>
        <w:ind w:firstLine="1440"/>
        <w:jc w:val="both"/>
      </w:pPr>
      <w:r>
        <w:t xml:space="preserve">(7)</w:t>
      </w:r>
      <w:r xml:space="preserve">
        <w:t> </w:t>
      </w:r>
      <w:r xml:space="preserve">
        <w:t> </w:t>
      </w:r>
      <w:r>
        <w:t xml:space="preserve">is indebted to this state for any fee or for the payment of a penalty imposed by this subtitle or a commission rule;</w:t>
      </w:r>
    </w:p>
    <w:p w:rsidR="003F3435" w:rsidRDefault="0032493E">
      <w:pPr>
        <w:spacing w:line="480" w:lineRule="auto"/>
        <w:ind w:firstLine="1440"/>
        <w:jc w:val="both"/>
      </w:pPr>
      <w:r>
        <w:t xml:space="preserve">(8)</w:t>
      </w:r>
      <w:r xml:space="preserve">
        <w:t> </w:t>
      </w:r>
      <w:r xml:space="preserve">
        <w:t> </w:t>
      </w:r>
      <w:r>
        <w:rPr>
          <w:u w:val="single"/>
        </w:rPr>
        <w:t xml:space="preserve">has developed an incapacity that prevents or could prevent the applicant or license holder from conducting the applicant's or license holder's business with reasonable skill and competence and in a manner that does not endanger public safety</w:t>
      </w:r>
      <w:r>
        <w:t xml:space="preserve"> [</w:t>
      </w:r>
      <w:r>
        <w:rPr>
          <w:strike/>
        </w:rPr>
        <w:t xml:space="preserve">is not of good moral character or the person's reputation as a peaceable, law-abiding citizen in the community where the person resides is bad</w:t>
      </w:r>
      <w:r>
        <w:t xml:space="preserve">];</w:t>
      </w:r>
    </w:p>
    <w:p w:rsidR="003F3435" w:rsidRDefault="0032493E">
      <w:pPr>
        <w:spacing w:line="480" w:lineRule="auto"/>
        <w:ind w:firstLine="1440"/>
        <w:jc w:val="both"/>
      </w:pPr>
      <w:r>
        <w:t xml:space="preserve">(9)</w:t>
      </w:r>
      <w:r xml:space="preserve">
        <w:t> </w:t>
      </w:r>
      <w:r xml:space="preserve">
        <w:t> </w:t>
      </w:r>
      <w:r>
        <w:t xml:space="preserve">is not at least the minimum age necessary to purchase alcoholic beverages in this state;</w:t>
      </w:r>
    </w:p>
    <w:p w:rsidR="003F3435" w:rsidRDefault="0032493E">
      <w:pPr>
        <w:spacing w:line="480" w:lineRule="auto"/>
        <w:ind w:firstLine="1440"/>
        <w:jc w:val="both"/>
      </w:pPr>
      <w:r>
        <w:t xml:space="preserve">(10)</w:t>
      </w:r>
      <w:r xml:space="preserve">
        <w:t> </w:t>
      </w:r>
      <w:r xml:space="preserve">
        <w:t> </w:t>
      </w:r>
      <w:r>
        <w:t xml:space="preserve">[</w:t>
      </w:r>
      <w:r>
        <w:rPr>
          <w:strike/>
        </w:rPr>
        <w:t xml:space="preserve">is in the habit of using alcoholic beverages to an excess or uses a controlled substance as defined by Chapter 481, Health and Safety Code, or a dangerous drug as defined in Chapter 483, Health and Safety Code, or is mentally incapacitated;</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may be excluded from an enclosure under this subtitle;</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has not been a United States citizen residing in this state for the 10 consecutive years preceding the filing of the application;</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has improperly used a credential, including a license certificate or identification card, issued under this subtitle;</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resides with a person whose license was revoked for cause during the 12 months preceding the date of the present application;</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has failed or refused to furnish a true copy of the application to the commission's district office in the district in which the premises for which the license is sought are located;</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is engaged or has engaged in activities or practices the commission determines are detrimental to the best interests of the public and the sport of horse racing or greyhound racing; or</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fails to fully disclose the true owners of all interests, beneficial or otherwise, in a proposed racetrack.</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2025.251,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may require the following persons to hold an occupational license under this subtitle: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adoption program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announcer;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apprentice jockey;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assistant farrier, plater, or blacksmith;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assistant starter;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assistant trainer;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assistant trainer/owner;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association assistant management employee;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association management employee;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association officer or director;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 association staff employee;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 association employee other than an employee described in this subsection;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 association veterinarian;</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an authorized agent;</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chaplain;</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chaplain assistant;</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an equine dental provider;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an exercise rider;</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farrier, plater, or blacksmith;</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groom/exercise rider;</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 groom/hot walker;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a groom/pony person;</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a jockey;</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jockey agent;</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a kennel helper;</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a kennel owner;</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 kennel owner/owner;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a kennel owner/owner/trainer;</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a kennel owner/trainer;</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a kennel registration employee;</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a lead-out;</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a maintenance employee;</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a medical employee;</w:t>
      </w:r>
    </w:p>
    <w:p w:rsidR="003F3435" w:rsidRDefault="0032493E">
      <w:pPr>
        <w:spacing w:line="480" w:lineRule="auto"/>
        <w:ind w:firstLine="1440"/>
        <w:jc w:val="both"/>
      </w:pPr>
      <w:r>
        <w:rPr>
          <w:u w:val="single"/>
        </w:rPr>
        <w:t xml:space="preserve">(34)</w:t>
      </w:r>
      <w:r>
        <w:rPr>
          <w:u w:val="single"/>
        </w:rPr>
        <w:t xml:space="preserve"> </w:t>
      </w:r>
      <w:r>
        <w:rPr>
          <w:u w:val="single"/>
        </w:rPr>
        <w:t xml:space="preserve"> </w:t>
      </w:r>
      <w:r>
        <w:rPr>
          <w:u w:val="single"/>
        </w:rPr>
        <w:t xml:space="preserve">miscellaneous racetrack employees;</w:t>
      </w:r>
    </w:p>
    <w:p w:rsidR="003F3435" w:rsidRDefault="0032493E">
      <w:pPr>
        <w:spacing w:line="480" w:lineRule="auto"/>
        <w:ind w:firstLine="1440"/>
        <w:jc w:val="both"/>
      </w:pPr>
      <w:r>
        <w:rPr>
          <w:u w:val="single"/>
        </w:rPr>
        <w:t xml:space="preserve">(35)</w:t>
      </w:r>
      <w:r>
        <w:rPr>
          <w:u w:val="single"/>
        </w:rPr>
        <w:t xml:space="preserve"> </w:t>
      </w:r>
      <w:r>
        <w:rPr>
          <w:u w:val="single"/>
        </w:rPr>
        <w:t xml:space="preserve"> </w:t>
      </w:r>
      <w:r>
        <w:rPr>
          <w:u w:val="single"/>
        </w:rPr>
        <w:t xml:space="preserve">a multiple owner/stable/farm registration employee;</w:t>
      </w:r>
    </w:p>
    <w:p w:rsidR="003F3435" w:rsidRDefault="0032493E">
      <w:pPr>
        <w:spacing w:line="480" w:lineRule="auto"/>
        <w:ind w:firstLine="1440"/>
        <w:jc w:val="both"/>
      </w:pPr>
      <w:r>
        <w:rPr>
          <w:u w:val="single"/>
        </w:rPr>
        <w:t xml:space="preserve">(36)</w:t>
      </w:r>
      <w:r>
        <w:rPr>
          <w:u w:val="single"/>
        </w:rPr>
        <w:t xml:space="preserve"> </w:t>
      </w:r>
      <w:r>
        <w:rPr>
          <w:u w:val="single"/>
        </w:rPr>
        <w:t xml:space="preserve"> </w:t>
      </w:r>
      <w:r>
        <w:rPr>
          <w:u w:val="single"/>
        </w:rPr>
        <w:t xml:space="preserve">a mutuel clerk;</w:t>
      </w:r>
    </w:p>
    <w:p w:rsidR="003F3435" w:rsidRDefault="0032493E">
      <w:pPr>
        <w:spacing w:line="480" w:lineRule="auto"/>
        <w:ind w:firstLine="1440"/>
        <w:jc w:val="both"/>
      </w:pPr>
      <w:r>
        <w:rPr>
          <w:u w:val="single"/>
        </w:rPr>
        <w:t xml:space="preserve">(37)</w:t>
      </w:r>
      <w:r>
        <w:rPr>
          <w:u w:val="single"/>
        </w:rPr>
        <w:t xml:space="preserve"> </w:t>
      </w:r>
      <w:r>
        <w:rPr>
          <w:u w:val="single"/>
        </w:rPr>
        <w:t xml:space="preserve"> </w:t>
      </w:r>
      <w:r>
        <w:rPr>
          <w:u w:val="single"/>
        </w:rPr>
        <w:t xml:space="preserve">a mutuel employee other than a clerk;</w:t>
      </w:r>
    </w:p>
    <w:p w:rsidR="003F3435" w:rsidRDefault="0032493E">
      <w:pPr>
        <w:spacing w:line="480" w:lineRule="auto"/>
        <w:ind w:firstLine="1440"/>
        <w:jc w:val="both"/>
      </w:pPr>
      <w:r>
        <w:rPr>
          <w:u w:val="single"/>
        </w:rPr>
        <w:t xml:space="preserve">(38)</w:t>
      </w:r>
      <w:r>
        <w:rPr>
          <w:u w:val="single"/>
        </w:rPr>
        <w:t xml:space="preserve"> </w:t>
      </w:r>
      <w:r>
        <w:rPr>
          <w:u w:val="single"/>
        </w:rPr>
        <w:t xml:space="preserve"> </w:t>
      </w:r>
      <w:r>
        <w:rPr>
          <w:u w:val="single"/>
        </w:rPr>
        <w:t xml:space="preserve">an owner;</w:t>
      </w:r>
    </w:p>
    <w:p w:rsidR="003F3435" w:rsidRDefault="0032493E">
      <w:pPr>
        <w:spacing w:line="480" w:lineRule="auto"/>
        <w:ind w:firstLine="1440"/>
        <w:jc w:val="both"/>
      </w:pPr>
      <w:r>
        <w:rPr>
          <w:u w:val="single"/>
        </w:rPr>
        <w:t xml:space="preserve">(39)</w:t>
      </w:r>
      <w:r>
        <w:rPr>
          <w:u w:val="single"/>
        </w:rPr>
        <w:t xml:space="preserve"> </w:t>
      </w:r>
      <w:r>
        <w:rPr>
          <w:u w:val="single"/>
        </w:rPr>
        <w:t xml:space="preserve"> </w:t>
      </w:r>
      <w:r>
        <w:rPr>
          <w:u w:val="single"/>
        </w:rPr>
        <w:t xml:space="preserve">an owner-trainer;</w:t>
      </w:r>
    </w:p>
    <w:p w:rsidR="003F3435" w:rsidRDefault="0032493E">
      <w:pPr>
        <w:spacing w:line="480" w:lineRule="auto"/>
        <w:ind w:firstLine="1440"/>
        <w:jc w:val="both"/>
      </w:pPr>
      <w:r>
        <w:rPr>
          <w:u w:val="single"/>
        </w:rPr>
        <w:t xml:space="preserve">(40)</w:t>
      </w:r>
      <w:r>
        <w:rPr>
          <w:u w:val="single"/>
        </w:rPr>
        <w:t xml:space="preserve"> </w:t>
      </w:r>
      <w:r>
        <w:rPr>
          <w:u w:val="single"/>
        </w:rPr>
        <w:t xml:space="preserve"> </w:t>
      </w:r>
      <w:r>
        <w:rPr>
          <w:u w:val="single"/>
        </w:rPr>
        <w:t xml:space="preserve">a pony person;</w:t>
      </w:r>
    </w:p>
    <w:p w:rsidR="003F3435" w:rsidRDefault="0032493E">
      <w:pPr>
        <w:spacing w:line="480" w:lineRule="auto"/>
        <w:ind w:firstLine="1440"/>
        <w:jc w:val="both"/>
      </w:pPr>
      <w:r>
        <w:rPr>
          <w:u w:val="single"/>
        </w:rPr>
        <w:t xml:space="preserve">(41)</w:t>
      </w:r>
      <w:r>
        <w:rPr>
          <w:u w:val="single"/>
        </w:rPr>
        <w:t xml:space="preserve"> </w:t>
      </w:r>
      <w:r>
        <w:rPr>
          <w:u w:val="single"/>
        </w:rPr>
        <w:t xml:space="preserve"> </w:t>
      </w:r>
      <w:r>
        <w:rPr>
          <w:u w:val="single"/>
        </w:rPr>
        <w:t xml:space="preserve">a racing industry representative;</w:t>
      </w:r>
    </w:p>
    <w:p w:rsidR="003F3435" w:rsidRDefault="0032493E">
      <w:pPr>
        <w:spacing w:line="480" w:lineRule="auto"/>
        <w:ind w:firstLine="1440"/>
        <w:jc w:val="both"/>
      </w:pPr>
      <w:r>
        <w:rPr>
          <w:u w:val="single"/>
        </w:rPr>
        <w:t xml:space="preserve">(42)</w:t>
      </w:r>
      <w:r>
        <w:rPr>
          <w:u w:val="single"/>
        </w:rPr>
        <w:t xml:space="preserve"> </w:t>
      </w:r>
      <w:r>
        <w:rPr>
          <w:u w:val="single"/>
        </w:rPr>
        <w:t xml:space="preserve"> </w:t>
      </w:r>
      <w:r>
        <w:rPr>
          <w:u w:val="single"/>
        </w:rPr>
        <w:t xml:space="preserve">a racing industry employee;</w:t>
      </w:r>
    </w:p>
    <w:p w:rsidR="003F3435" w:rsidRDefault="0032493E">
      <w:pPr>
        <w:spacing w:line="480" w:lineRule="auto"/>
        <w:ind w:firstLine="1440"/>
        <w:jc w:val="both"/>
      </w:pPr>
      <w:r>
        <w:rPr>
          <w:u w:val="single"/>
        </w:rPr>
        <w:t xml:space="preserve">(43)</w:t>
      </w:r>
      <w:r>
        <w:rPr>
          <w:u w:val="single"/>
        </w:rPr>
        <w:t xml:space="preserve"> </w:t>
      </w:r>
      <w:r>
        <w:rPr>
          <w:u w:val="single"/>
        </w:rPr>
        <w:t xml:space="preserve"> </w:t>
      </w:r>
      <w:r>
        <w:rPr>
          <w:u w:val="single"/>
        </w:rPr>
        <w:t xml:space="preserve">a racing official;</w:t>
      </w:r>
    </w:p>
    <w:p w:rsidR="003F3435" w:rsidRDefault="0032493E">
      <w:pPr>
        <w:spacing w:line="480" w:lineRule="auto"/>
        <w:ind w:firstLine="1440"/>
        <w:jc w:val="both"/>
      </w:pPr>
      <w:r>
        <w:rPr>
          <w:u w:val="single"/>
        </w:rPr>
        <w:t xml:space="preserve">(44)</w:t>
      </w:r>
      <w:r>
        <w:rPr>
          <w:u w:val="single"/>
        </w:rPr>
        <w:t xml:space="preserve"> </w:t>
      </w:r>
      <w:r>
        <w:rPr>
          <w:u w:val="single"/>
        </w:rPr>
        <w:t xml:space="preserve"> </w:t>
      </w:r>
      <w:r>
        <w:rPr>
          <w:u w:val="single"/>
        </w:rPr>
        <w:t xml:space="preserve">a security officer;</w:t>
      </w:r>
    </w:p>
    <w:p w:rsidR="003F3435" w:rsidRDefault="0032493E">
      <w:pPr>
        <w:spacing w:line="480" w:lineRule="auto"/>
        <w:ind w:firstLine="1440"/>
        <w:jc w:val="both"/>
      </w:pPr>
      <w:r>
        <w:rPr>
          <w:u w:val="single"/>
        </w:rPr>
        <w:t xml:space="preserve">(45)</w:t>
      </w:r>
      <w:r>
        <w:rPr>
          <w:u w:val="single"/>
        </w:rPr>
        <w:t xml:space="preserve"> </w:t>
      </w:r>
      <w:r>
        <w:rPr>
          <w:u w:val="single"/>
        </w:rPr>
        <w:t xml:space="preserve"> </w:t>
      </w:r>
      <w:r>
        <w:rPr>
          <w:u w:val="single"/>
        </w:rPr>
        <w:t xml:space="preserve">a stable foreman;</w:t>
      </w:r>
    </w:p>
    <w:p w:rsidR="003F3435" w:rsidRDefault="0032493E">
      <w:pPr>
        <w:spacing w:line="480" w:lineRule="auto"/>
        <w:ind w:firstLine="1440"/>
        <w:jc w:val="both"/>
      </w:pPr>
      <w:r>
        <w:rPr>
          <w:u w:val="single"/>
        </w:rPr>
        <w:t xml:space="preserve">(46)</w:t>
      </w:r>
      <w:r>
        <w:rPr>
          <w:u w:val="single"/>
        </w:rPr>
        <w:t xml:space="preserve"> </w:t>
      </w:r>
      <w:r>
        <w:rPr>
          <w:u w:val="single"/>
        </w:rPr>
        <w:t xml:space="preserve"> </w:t>
      </w:r>
      <w:r>
        <w:rPr>
          <w:u w:val="single"/>
        </w:rPr>
        <w:t xml:space="preserve">a tattooer;</w:t>
      </w:r>
    </w:p>
    <w:p w:rsidR="003F3435" w:rsidRDefault="0032493E">
      <w:pPr>
        <w:spacing w:line="480" w:lineRule="auto"/>
        <w:ind w:firstLine="1440"/>
        <w:jc w:val="both"/>
      </w:pPr>
      <w:r>
        <w:rPr>
          <w:u w:val="single"/>
        </w:rPr>
        <w:t xml:space="preserve">(47)</w:t>
      </w:r>
      <w:r>
        <w:rPr>
          <w:u w:val="single"/>
        </w:rPr>
        <w:t xml:space="preserve"> </w:t>
      </w:r>
      <w:r>
        <w:rPr>
          <w:u w:val="single"/>
        </w:rPr>
        <w:t xml:space="preserve"> </w:t>
      </w:r>
      <w:r>
        <w:rPr>
          <w:u w:val="single"/>
        </w:rPr>
        <w:t xml:space="preserve">a test technician;</w:t>
      </w:r>
    </w:p>
    <w:p w:rsidR="003F3435" w:rsidRDefault="0032493E">
      <w:pPr>
        <w:spacing w:line="480" w:lineRule="auto"/>
        <w:ind w:firstLine="1440"/>
        <w:jc w:val="both"/>
      </w:pPr>
      <w:r>
        <w:rPr>
          <w:u w:val="single"/>
        </w:rPr>
        <w:t xml:space="preserve">(48)</w:t>
      </w:r>
      <w:r>
        <w:rPr>
          <w:u w:val="single"/>
        </w:rPr>
        <w:t xml:space="preserve"> </w:t>
      </w:r>
      <w:r>
        <w:rPr>
          <w:u w:val="single"/>
        </w:rPr>
        <w:t xml:space="preserve"> </w:t>
      </w:r>
      <w:r>
        <w:rPr>
          <w:u w:val="single"/>
        </w:rPr>
        <w:t xml:space="preserve">a trainer;</w:t>
      </w:r>
    </w:p>
    <w:p w:rsidR="003F3435" w:rsidRDefault="0032493E">
      <w:pPr>
        <w:spacing w:line="480" w:lineRule="auto"/>
        <w:ind w:firstLine="1440"/>
        <w:jc w:val="both"/>
      </w:pPr>
      <w:r>
        <w:rPr>
          <w:u w:val="single"/>
        </w:rPr>
        <w:t xml:space="preserve">(49)</w:t>
      </w:r>
      <w:r>
        <w:rPr>
          <w:u w:val="single"/>
        </w:rPr>
        <w:t xml:space="preserve"> </w:t>
      </w:r>
      <w:r>
        <w:rPr>
          <w:u w:val="single"/>
        </w:rPr>
        <w:t xml:space="preserve"> </w:t>
      </w:r>
      <w:r>
        <w:rPr>
          <w:u w:val="single"/>
        </w:rPr>
        <w:t xml:space="preserve">a training facility employee;</w:t>
      </w:r>
    </w:p>
    <w:p w:rsidR="003F3435" w:rsidRDefault="0032493E">
      <w:pPr>
        <w:spacing w:line="480" w:lineRule="auto"/>
        <w:ind w:firstLine="1440"/>
        <w:jc w:val="both"/>
      </w:pPr>
      <w:r>
        <w:rPr>
          <w:u w:val="single"/>
        </w:rPr>
        <w:t xml:space="preserve">(50)</w:t>
      </w:r>
      <w:r>
        <w:rPr>
          <w:u w:val="single"/>
        </w:rPr>
        <w:t xml:space="preserve"> </w:t>
      </w:r>
      <w:r>
        <w:rPr>
          <w:u w:val="single"/>
        </w:rPr>
        <w:t xml:space="preserve"> </w:t>
      </w:r>
      <w:r>
        <w:rPr>
          <w:u w:val="single"/>
        </w:rPr>
        <w:t xml:space="preserve">a training facility general manager;</w:t>
      </w:r>
    </w:p>
    <w:p w:rsidR="003F3435" w:rsidRDefault="0032493E">
      <w:pPr>
        <w:spacing w:line="480" w:lineRule="auto"/>
        <w:ind w:firstLine="1440"/>
        <w:jc w:val="both"/>
      </w:pPr>
      <w:r>
        <w:rPr>
          <w:u w:val="single"/>
        </w:rPr>
        <w:t xml:space="preserve">(51)</w:t>
      </w:r>
      <w:r>
        <w:rPr>
          <w:u w:val="single"/>
        </w:rPr>
        <w:t xml:space="preserve"> </w:t>
      </w:r>
      <w:r>
        <w:rPr>
          <w:u w:val="single"/>
        </w:rPr>
        <w:t xml:space="preserve"> </w:t>
      </w:r>
      <w:r>
        <w:rPr>
          <w:u w:val="single"/>
        </w:rPr>
        <w:t xml:space="preserve">a valet;</w:t>
      </w:r>
    </w:p>
    <w:p w:rsidR="003F3435" w:rsidRDefault="0032493E">
      <w:pPr>
        <w:spacing w:line="480" w:lineRule="auto"/>
        <w:ind w:firstLine="1440"/>
        <w:jc w:val="both"/>
      </w:pPr>
      <w:r>
        <w:rPr>
          <w:u w:val="single"/>
        </w:rPr>
        <w:t xml:space="preserve">(52)</w:t>
      </w:r>
      <w:r>
        <w:rPr>
          <w:u w:val="single"/>
        </w:rPr>
        <w:t xml:space="preserve"> </w:t>
      </w:r>
      <w:r>
        <w:rPr>
          <w:u w:val="single"/>
        </w:rPr>
        <w:t xml:space="preserve"> </w:t>
      </w:r>
      <w:r>
        <w:rPr>
          <w:u w:val="single"/>
        </w:rPr>
        <w:t xml:space="preserve">a vendor concessionaire;</w:t>
      </w:r>
    </w:p>
    <w:p w:rsidR="003F3435" w:rsidRDefault="0032493E">
      <w:pPr>
        <w:spacing w:line="480" w:lineRule="auto"/>
        <w:ind w:firstLine="1440"/>
        <w:jc w:val="both"/>
      </w:pPr>
      <w:r>
        <w:rPr>
          <w:u w:val="single"/>
        </w:rPr>
        <w:t xml:space="preserve">(53)</w:t>
      </w:r>
      <w:r>
        <w:rPr>
          <w:u w:val="single"/>
        </w:rPr>
        <w:t xml:space="preserve"> </w:t>
      </w:r>
      <w:r>
        <w:rPr>
          <w:u w:val="single"/>
        </w:rPr>
        <w:t xml:space="preserve"> </w:t>
      </w:r>
      <w:r>
        <w:rPr>
          <w:u w:val="single"/>
        </w:rPr>
        <w:t xml:space="preserve">a vendor concessionaire employee;</w:t>
      </w:r>
    </w:p>
    <w:p w:rsidR="003F3435" w:rsidRDefault="0032493E">
      <w:pPr>
        <w:spacing w:line="480" w:lineRule="auto"/>
        <w:ind w:firstLine="1440"/>
        <w:jc w:val="both"/>
      </w:pPr>
      <w:r>
        <w:rPr>
          <w:u w:val="single"/>
        </w:rPr>
        <w:t xml:space="preserve">(54)</w:t>
      </w:r>
      <w:r>
        <w:rPr>
          <w:u w:val="single"/>
        </w:rPr>
        <w:t xml:space="preserve"> </w:t>
      </w:r>
      <w:r>
        <w:rPr>
          <w:u w:val="single"/>
        </w:rPr>
        <w:t xml:space="preserve"> </w:t>
      </w:r>
      <w:r>
        <w:rPr>
          <w:u w:val="single"/>
        </w:rPr>
        <w:t xml:space="preserve">a vendor-totalisator company;</w:t>
      </w:r>
    </w:p>
    <w:p w:rsidR="003F3435" w:rsidRDefault="0032493E">
      <w:pPr>
        <w:spacing w:line="480" w:lineRule="auto"/>
        <w:ind w:firstLine="1440"/>
        <w:jc w:val="both"/>
      </w:pPr>
      <w:r>
        <w:rPr>
          <w:u w:val="single"/>
        </w:rPr>
        <w:t xml:space="preserve">(55)</w:t>
      </w:r>
      <w:r>
        <w:rPr>
          <w:u w:val="single"/>
        </w:rPr>
        <w:t xml:space="preserve"> </w:t>
      </w:r>
      <w:r>
        <w:rPr>
          <w:u w:val="single"/>
        </w:rPr>
        <w:t xml:space="preserve"> </w:t>
      </w:r>
      <w:r>
        <w:rPr>
          <w:u w:val="single"/>
        </w:rPr>
        <w:t xml:space="preserve">a vendor-totalisator employee;</w:t>
      </w:r>
    </w:p>
    <w:p w:rsidR="003F3435" w:rsidRDefault="0032493E">
      <w:pPr>
        <w:spacing w:line="480" w:lineRule="auto"/>
        <w:ind w:firstLine="1440"/>
        <w:jc w:val="both"/>
      </w:pPr>
      <w:r>
        <w:rPr>
          <w:u w:val="single"/>
        </w:rPr>
        <w:t xml:space="preserve">(56)</w:t>
      </w:r>
      <w:r>
        <w:rPr>
          <w:u w:val="single"/>
        </w:rPr>
        <w:t xml:space="preserve"> </w:t>
      </w:r>
      <w:r>
        <w:rPr>
          <w:u w:val="single"/>
        </w:rPr>
        <w:t xml:space="preserve"> </w:t>
      </w:r>
      <w:r>
        <w:rPr>
          <w:u w:val="single"/>
        </w:rPr>
        <w:t xml:space="preserve">a veterinarian; and</w:t>
      </w:r>
    </w:p>
    <w:p w:rsidR="003F3435" w:rsidRDefault="0032493E">
      <w:pPr>
        <w:spacing w:line="480" w:lineRule="auto"/>
        <w:ind w:firstLine="1440"/>
        <w:jc w:val="both"/>
      </w:pPr>
      <w:r>
        <w:rPr>
          <w:u w:val="single"/>
        </w:rPr>
        <w:t xml:space="preserve">(57)</w:t>
      </w:r>
      <w:r>
        <w:rPr>
          <w:u w:val="single"/>
        </w:rPr>
        <w:t xml:space="preserve"> </w:t>
      </w:r>
      <w:r>
        <w:rPr>
          <w:u w:val="single"/>
        </w:rPr>
        <w:t xml:space="preserve"> </w:t>
      </w:r>
      <w:r>
        <w:rPr>
          <w:u w:val="single"/>
        </w:rPr>
        <w:t xml:space="preserve">a veterinarian assistant.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2025.262, Occupations Code, is amended to read as follows:</w:t>
      </w:r>
    </w:p>
    <w:p w:rsidR="003F3435" w:rsidRDefault="0032493E">
      <w:pPr>
        <w:spacing w:line="480" w:lineRule="auto"/>
        <w:ind w:firstLine="720"/>
        <w:jc w:val="both"/>
      </w:pPr>
      <w:r>
        <w:t xml:space="preserve">Sec.</w:t>
      </w:r>
      <w:r xml:space="preserve">
        <w:t> </w:t>
      </w:r>
      <w:r>
        <w:t xml:space="preserve">2025.262.</w:t>
      </w:r>
      <w:r xml:space="preserve">
        <w:t> </w:t>
      </w:r>
      <w:r xml:space="preserve">
        <w:t> </w:t>
      </w:r>
      <w:r>
        <w:t xml:space="preserve">GROUNDS FOR DENIAL, REVOCATION, AND SUSPENSION OF OCCUPATIONAL LICENSE.  The commission may refuse to issue any original or renewal license under this subchapter or may revoke or suspend the license if, after notice and hearing, the commission finds that the applicant or license holder, as appropriate:</w:t>
      </w:r>
    </w:p>
    <w:p w:rsidR="003F3435" w:rsidRDefault="0032493E">
      <w:pPr>
        <w:spacing w:line="480" w:lineRule="auto"/>
        <w:ind w:firstLine="1440"/>
        <w:jc w:val="both"/>
      </w:pPr>
      <w:r>
        <w:t xml:space="preserve">(1)</w:t>
      </w:r>
      <w:r xml:space="preserve">
        <w:t> </w:t>
      </w:r>
      <w:r xml:space="preserve">
        <w:t> </w:t>
      </w:r>
      <w:r>
        <w:t xml:space="preserve">has been convicted of a violation of this subtitle or a commission rule or has aided, abetted, or conspired to commit a violation of this subtitle or a commission rule;</w:t>
      </w:r>
    </w:p>
    <w:p w:rsidR="003F3435" w:rsidRDefault="0032493E">
      <w:pPr>
        <w:spacing w:line="480" w:lineRule="auto"/>
        <w:ind w:firstLine="1440"/>
        <w:jc w:val="both"/>
      </w:pPr>
      <w:r>
        <w:t xml:space="preserve">(2)</w:t>
      </w:r>
      <w:r xml:space="preserve">
        <w:t> </w:t>
      </w:r>
      <w:r xml:space="preserve">
        <w:t> </w:t>
      </w:r>
      <w:r>
        <w:t xml:space="preserve">has been convicted of a felony or a crime involving moral turpitude that is reasonably related to the person's present fitness to hold a license under this subtitle;</w:t>
      </w:r>
    </w:p>
    <w:p w:rsidR="003F3435" w:rsidRDefault="0032493E">
      <w:pPr>
        <w:spacing w:line="480" w:lineRule="auto"/>
        <w:ind w:firstLine="1440"/>
        <w:jc w:val="both"/>
      </w:pPr>
      <w:r>
        <w:t xml:space="preserve">(3)</w:t>
      </w:r>
      <w:r xml:space="preserve">
        <w:t> </w:t>
      </w:r>
      <w:r xml:space="preserve">
        <w:t> </w:t>
      </w:r>
      <w:r>
        <w:t xml:space="preserve">has violated or has caused to be violated this subtitle or a commission rule in a manner that involves moral turpitude, as distinguished from a technical violation of this subtitle or a rule;</w:t>
      </w:r>
    </w:p>
    <w:p w:rsidR="003F3435" w:rsidRDefault="0032493E">
      <w:pPr>
        <w:spacing w:line="480" w:lineRule="auto"/>
        <w:ind w:firstLine="1440"/>
        <w:jc w:val="both"/>
      </w:pPr>
      <w:r>
        <w:t xml:space="preserve">(4)</w:t>
      </w:r>
      <w:r xml:space="preserve">
        <w:t> </w:t>
      </w:r>
      <w:r xml:space="preserve">
        <w:t> </w:t>
      </w:r>
      <w:r>
        <w:t xml:space="preserve">is unqualified, by experience or otherwise, to perform the duties required of a license holder under this subtitle;</w:t>
      </w:r>
    </w:p>
    <w:p w:rsidR="003F3435" w:rsidRDefault="0032493E">
      <w:pPr>
        <w:spacing w:line="480" w:lineRule="auto"/>
        <w:ind w:firstLine="1440"/>
        <w:jc w:val="both"/>
      </w:pPr>
      <w:r>
        <w:t xml:space="preserve">(5)</w:t>
      </w:r>
      <w:r xml:space="preserve">
        <w:t> </w:t>
      </w:r>
      <w:r xml:space="preserve">
        <w:t> </w:t>
      </w:r>
      <w:r>
        <w:t xml:space="preserve">failed to answer or has falsely or incorrectly answered a question in an original or renewal application;</w:t>
      </w:r>
    </w:p>
    <w:p w:rsidR="003F3435" w:rsidRDefault="0032493E">
      <w:pPr>
        <w:spacing w:line="480" w:lineRule="auto"/>
        <w:ind w:firstLine="1440"/>
        <w:jc w:val="both"/>
      </w:pPr>
      <w:r>
        <w:t xml:space="preserve">(6)</w:t>
      </w:r>
      <w:r xml:space="preserve">
        <w:t> </w:t>
      </w:r>
      <w:r xml:space="preserve">
        <w:t> </w:t>
      </w:r>
      <w:r>
        <w:t xml:space="preserve">fails to disclose the true ownership or interest in a horse or greyhound as required by commission rules;</w:t>
      </w:r>
    </w:p>
    <w:p w:rsidR="003F3435" w:rsidRDefault="0032493E">
      <w:pPr>
        <w:spacing w:line="480" w:lineRule="auto"/>
        <w:ind w:firstLine="1440"/>
        <w:jc w:val="both"/>
      </w:pPr>
      <w:r>
        <w:t xml:space="preserve">(7)</w:t>
      </w:r>
      <w:r xml:space="preserve">
        <w:t> </w:t>
      </w:r>
      <w:r xml:space="preserve">
        <w:t> </w:t>
      </w:r>
      <w:r>
        <w:t xml:space="preserve">is indebted to this state for any fee or for the payment of a penalty imposed by this subtitle or a commission rule;</w:t>
      </w:r>
    </w:p>
    <w:p w:rsidR="003F3435" w:rsidRDefault="0032493E">
      <w:pPr>
        <w:spacing w:line="480" w:lineRule="auto"/>
        <w:ind w:firstLine="1440"/>
        <w:jc w:val="both"/>
      </w:pPr>
      <w:r>
        <w:t xml:space="preserve">(8)</w:t>
      </w:r>
      <w:r xml:space="preserve">
        <w:t> </w:t>
      </w:r>
      <w:r xml:space="preserve">
        <w:t> </w:t>
      </w:r>
      <w:r>
        <w:rPr>
          <w:u w:val="single"/>
        </w:rPr>
        <w:t xml:space="preserve">has developed an incapacity that prevents or could prevent the applicant or license holder from conducting the applicant's or license holder's business with reasonable skill and competence and in a manner that does not endanger public safety</w:t>
      </w:r>
      <w:r>
        <w:t xml:space="preserve"> [</w:t>
      </w:r>
      <w:r>
        <w:rPr>
          <w:strike/>
        </w:rPr>
        <w:t xml:space="preserve">is not of good moral character or the person's reputation as a peaceable, law-abiding citizen in the community where the person resides is bad</w:t>
      </w:r>
      <w:r>
        <w:t xml:space="preserve">];</w:t>
      </w:r>
    </w:p>
    <w:p w:rsidR="003F3435" w:rsidRDefault="0032493E">
      <w:pPr>
        <w:spacing w:line="480" w:lineRule="auto"/>
        <w:ind w:firstLine="1440"/>
        <w:jc w:val="both"/>
      </w:pPr>
      <w:r>
        <w:t xml:space="preserve">(9)</w:t>
      </w:r>
      <w:r xml:space="preserve">
        <w:t> </w:t>
      </w:r>
      <w:r xml:space="preserve">
        <w:t> </w:t>
      </w:r>
      <w:r>
        <w:t xml:space="preserve">[</w:t>
      </w:r>
      <w:r>
        <w:rPr>
          <w:strike/>
        </w:rPr>
        <w:t xml:space="preserve">is in the habit of using alcoholic beverages to an excess or uses a controlled substance as defined in Chapter 481, Health and Safety Code, or a dangerous drug as defined in Chapter 483, Health and Safety Code, or is mentally incapacitated;</w:t>
      </w:r>
    </w:p>
    <w:p w:rsidR="003F3435" w:rsidRDefault="0032493E">
      <w:pPr>
        <w:spacing w:line="480" w:lineRule="auto"/>
        <w:ind w:firstLine="1440"/>
        <w:jc w:val="both"/>
      </w:pPr>
      <w:r>
        <w:t xml:space="preserve">[</w:t>
      </w:r>
      <w:r>
        <w:rPr>
          <w:strike/>
        </w:rPr>
        <w:t xml:space="preserve">(10)</w:t>
      </w:r>
      <w:r>
        <w:t xml:space="preserve">]</w:t>
      </w:r>
      <w:r xml:space="preserve">
        <w:t> </w:t>
      </w:r>
      <w:r xml:space="preserve">
        <w:t> </w:t>
      </w:r>
      <w:r>
        <w:t xml:space="preserve">may be excluded from an enclosure under this subtitle;</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has improperly used a temporary pass, license certificate, credential, or identification card issued under this subtitle;</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resides with a person whose license was revoked for cause during the 12 months preceding the date of the present application;</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has failed or refused to furnish a true copy of the application to the commission's district office in the district in which the premises for which the license is sought are located; or</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is engaged or has engaged in activities or practices that are detrimental to the best interests of the public and the sport of horse racing or greyhound racing.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2028.201, Occupations Code, is amended to read as follows:</w:t>
      </w:r>
    </w:p>
    <w:p w:rsidR="003F3435" w:rsidRDefault="0032493E">
      <w:pPr>
        <w:spacing w:line="480" w:lineRule="auto"/>
        <w:ind w:firstLine="720"/>
        <w:jc w:val="both"/>
      </w:pPr>
      <w:r>
        <w:t xml:space="preserve">Sec.</w:t>
      </w:r>
      <w:r xml:space="preserve">
        <w:t> </w:t>
      </w:r>
      <w:r>
        <w:t xml:space="preserve">2028.201.</w:t>
      </w:r>
      <w:r xml:space="preserve">
        <w:t> </w:t>
      </w:r>
      <w:r xml:space="preserve">
        <w:t> </w:t>
      </w:r>
      <w:r>
        <w:t xml:space="preserve">RULES.</w:t>
      </w:r>
      <w:r xml:space="preserve">
        <w:t> </w:t>
      </w:r>
      <w:r xml:space="preserve">
        <w:t> </w:t>
      </w:r>
      <w:r>
        <w:rPr>
          <w:u w:val="single"/>
        </w:rPr>
        <w:t xml:space="preserve">(a)</w:t>
      </w:r>
      <w:r>
        <w:t xml:space="preserve">  The commission shall adopt rules relating to this subchapter and the oversight of the amounts allocated under Sections </w:t>
      </w:r>
      <w:r>
        <w:rPr>
          <w:u w:val="single"/>
        </w:rPr>
        <w:t xml:space="preserve">2028.202(b)(1), (2), and (3)</w:t>
      </w:r>
      <w:r>
        <w:t xml:space="preserve"> [</w:t>
      </w:r>
      <w:r>
        <w:rPr>
          <w:strike/>
        </w:rPr>
        <w:t xml:space="preserve">2028.202(b)</w:t>
      </w:r>
      <w:r>
        <w:t xml:space="preserve">]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rules relating to the oversight of the amounts allocated under Section 2028.202(b)(4).</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2028.202(b),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From the total amount deducted under Subsection (a), a greyhound racetrack association that receives an interstate cross-species simulcast signal shall distribute the following amounts from each pari-mutuel pool wagered on the signal at the racetrack:</w:t>
      </w:r>
    </w:p>
    <w:p w:rsidR="003F3435" w:rsidRDefault="0032493E">
      <w:pPr>
        <w:spacing w:line="480" w:lineRule="auto"/>
        <w:ind w:firstLine="1440"/>
        <w:jc w:val="both"/>
      </w:pPr>
      <w:r>
        <w:t xml:space="preserve">(1)</w:t>
      </w:r>
      <w:r xml:space="preserve">
        <w:t> </w:t>
      </w:r>
      <w:r xml:space="preserve">
        <w:t> </w:t>
      </w:r>
      <w:r>
        <w:t xml:space="preserve">a fee of 1.5 percent to be paid to the racetrack in this state sending the signal;</w:t>
      </w:r>
    </w:p>
    <w:p w:rsidR="003F3435" w:rsidRDefault="0032493E">
      <w:pPr>
        <w:spacing w:line="480" w:lineRule="auto"/>
        <w:ind w:firstLine="1440"/>
        <w:jc w:val="both"/>
      </w:pPr>
      <w:r>
        <w:t xml:space="preserve">(2)</w:t>
      </w:r>
      <w:r xml:space="preserve">
        <w:t> </w:t>
      </w:r>
      <w:r xml:space="preserve">
        <w:t> </w:t>
      </w:r>
      <w:r>
        <w:t xml:space="preserve">a purse in the amount of 0.75 percent to be paid to the official state horse breed registry for Thoroughbred horses for use as purses at racetracks in this state;</w:t>
      </w:r>
    </w:p>
    <w:p w:rsidR="003F3435" w:rsidRDefault="0032493E">
      <w:pPr>
        <w:spacing w:line="480" w:lineRule="auto"/>
        <w:ind w:firstLine="1440"/>
        <w:jc w:val="both"/>
      </w:pPr>
      <w:r>
        <w:t xml:space="preserve">(3)</w:t>
      </w:r>
      <w:r xml:space="preserve">
        <w:t> </w:t>
      </w:r>
      <w:r xml:space="preserve">
        <w:t> </w:t>
      </w:r>
      <w:r>
        <w:t xml:space="preserve">a purse in the amount of 0.75 percent to be paid to the official state horse breed registry for quarter horses for use as purses at racetracks in this state; and</w:t>
      </w:r>
    </w:p>
    <w:p w:rsidR="003F3435" w:rsidRDefault="0032493E">
      <w:pPr>
        <w:spacing w:line="480" w:lineRule="auto"/>
        <w:ind w:firstLine="1440"/>
        <w:jc w:val="both"/>
      </w:pPr>
      <w:r>
        <w:t xml:space="preserve">(4)</w:t>
      </w:r>
      <w:r xml:space="preserve">
        <w:t> </w:t>
      </w:r>
      <w:r xml:space="preserve">
        <w:t> </w:t>
      </w:r>
      <w:r>
        <w:t xml:space="preserve">a purse of 4.5 percent to be </w:t>
      </w:r>
      <w:r>
        <w:rPr>
          <w:u w:val="single"/>
        </w:rPr>
        <w:t xml:space="preserve">deposited in the horse industry escrow account as</w:t>
      </w:r>
      <w:r>
        <w:t xml:space="preserve"> [</w:t>
      </w:r>
      <w:r>
        <w:rPr>
          <w:strike/>
        </w:rPr>
        <w:t xml:space="preserve">escrowed with the commission in the manner</w:t>
      </w:r>
      <w:r>
        <w:t xml:space="preserve">] provided by Section 2028.204.</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2028.203, Occupations Code, is amended to read as follows:</w:t>
      </w:r>
    </w:p>
    <w:p w:rsidR="003F3435" w:rsidRDefault="0032493E">
      <w:pPr>
        <w:spacing w:line="480" w:lineRule="auto"/>
        <w:ind w:firstLine="720"/>
        <w:jc w:val="both"/>
      </w:pPr>
      <w:r>
        <w:t xml:space="preserve">Sec.</w:t>
      </w:r>
      <w:r xml:space="preserve">
        <w:t> </w:t>
      </w:r>
      <w:r>
        <w:t xml:space="preserve">2028.203.</w:t>
      </w:r>
      <w:r xml:space="preserve">
        <w:t> </w:t>
      </w:r>
      <w:r xml:space="preserve">
        <w:t> </w:t>
      </w:r>
      <w:r>
        <w:t xml:space="preserve">REIMBURSEMENT FOR SIMULCAST SIGNAL COST.  If a racetrack association purchases an interstate simulcast signal and the signal cost exceeds five percent of the pari-mutuel pool, the </w:t>
      </w:r>
      <w:r>
        <w:rPr>
          <w:u w:val="single"/>
        </w:rPr>
        <w:t xml:space="preserve">comptroller</w:t>
      </w:r>
      <w:r>
        <w:t xml:space="preserve"> [</w:t>
      </w:r>
      <w:r>
        <w:rPr>
          <w:strike/>
        </w:rPr>
        <w:t xml:space="preserve">commission</w:t>
      </w:r>
      <w:r>
        <w:t xml:space="preserve">], from the </w:t>
      </w:r>
      <w:r>
        <w:rPr>
          <w:u w:val="single"/>
        </w:rPr>
        <w:t xml:space="preserve">horse industry escrow</w:t>
      </w:r>
      <w:r>
        <w:t xml:space="preserve"> [</w:t>
      </w:r>
      <w:r>
        <w:rPr>
          <w:strike/>
        </w:rPr>
        <w:t xml:space="preserve">escrowed</w:t>
      </w:r>
      <w:r>
        <w:t xml:space="preserve">] account </w:t>
      </w:r>
      <w:r>
        <w:rPr>
          <w:u w:val="single"/>
        </w:rPr>
        <w:t xml:space="preserve">established</w:t>
      </w:r>
      <w:r>
        <w:t xml:space="preserve"> under Section </w:t>
      </w:r>
      <w:r>
        <w:rPr>
          <w:u w:val="single"/>
        </w:rPr>
        <w:t xml:space="preserve">2028.204</w:t>
      </w:r>
      <w:r>
        <w:t xml:space="preserve"> [</w:t>
      </w:r>
      <w:r>
        <w:rPr>
          <w:strike/>
        </w:rPr>
        <w:t xml:space="preserve">2028.202(b)(4)</w:t>
      </w:r>
      <w:r>
        <w:t xml:space="preserve">], shall reimburse the racetrack association an amount equal to one-half of the signal cost that exceeds five percent of the pari-mutuel pool.</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2028.204, Occupations Code, is amended to read as follows:</w:t>
      </w:r>
    </w:p>
    <w:p w:rsidR="003F3435" w:rsidRDefault="0032493E">
      <w:pPr>
        <w:spacing w:line="480" w:lineRule="auto"/>
        <w:ind w:firstLine="720"/>
        <w:jc w:val="both"/>
      </w:pPr>
      <w:r>
        <w:t xml:space="preserve">Sec.</w:t>
      </w:r>
      <w:r xml:space="preserve">
        <w:t> </w:t>
      </w:r>
      <w:r>
        <w:t xml:space="preserve">2028.204.</w:t>
      </w:r>
      <w:r xml:space="preserve">
        <w:t> </w:t>
      </w:r>
      <w:r xml:space="preserve">
        <w:t> </w:t>
      </w:r>
      <w:r>
        <w:rPr>
          <w:u w:val="single"/>
        </w:rPr>
        <w:t xml:space="preserve">HORSE INDUSTRY ESCROW ACCOUNT; DEPOSIT AND</w:t>
      </w:r>
      <w:r>
        <w:t xml:space="preserve">  ALLOCATION OF MONEY [</w:t>
      </w:r>
      <w:r>
        <w:rPr>
          <w:strike/>
        </w:rPr>
        <w:t xml:space="preserve">IN ESCROW ACCOUNTS</w:t>
      </w:r>
      <w:r>
        <w:t xml:space="preserve">].  (a)  </w:t>
      </w:r>
      <w:r>
        <w:rPr>
          <w:u w:val="single"/>
        </w:rPr>
        <w:t xml:space="preserve">The horse industry escrow account is a trust account administered by the comptroller and composed of money deposited to the account in accordance with this subtitle.</w:t>
      </w:r>
    </w:p>
    <w:p w:rsidR="003F3435" w:rsidRDefault="0032493E">
      <w:pPr>
        <w:spacing w:line="480" w:lineRule="auto"/>
        <w:ind w:firstLine="720"/>
        <w:jc w:val="both"/>
      </w:pPr>
      <w:r>
        <w:rPr>
          <w:u w:val="single"/>
        </w:rPr>
        <w:t xml:space="preserve">(b)</w:t>
      </w:r>
      <w:r xml:space="preserve">
        <w:t> </w:t>
      </w:r>
      <w:r xml:space="preserve">
        <w:t> </w:t>
      </w:r>
      <w:r>
        <w:t xml:space="preserve">A greyhound racetrack association shall deposit into </w:t>
      </w:r>
      <w:r>
        <w:rPr>
          <w:u w:val="single"/>
        </w:rPr>
        <w:t xml:space="preserve">the horse industry</w:t>
      </w:r>
      <w:r>
        <w:t xml:space="preserve"> [</w:t>
      </w:r>
      <w:r>
        <w:rPr>
          <w:strike/>
        </w:rPr>
        <w:t xml:space="preserve">an</w:t>
      </w:r>
      <w:r>
        <w:t xml:space="preserve">] escrow account [</w:t>
      </w:r>
      <w:r>
        <w:rPr>
          <w:strike/>
        </w:rPr>
        <w:t xml:space="preserve">in the commission's registry</w:t>
      </w:r>
      <w:r>
        <w:t xml:space="preserve">] the purse set aside under Section 2028.202(b)(4).</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Any horse racetrack association in this state may apply to the </w:t>
      </w:r>
      <w:r>
        <w:rPr>
          <w:u w:val="single"/>
        </w:rPr>
        <w:t xml:space="preserve">comptroller</w:t>
      </w:r>
      <w:r>
        <w:t xml:space="preserve"> [</w:t>
      </w:r>
      <w:r>
        <w:rPr>
          <w:strike/>
        </w:rPr>
        <w:t xml:space="preserve">commission</w:t>
      </w:r>
      <w:r>
        <w:t xml:space="preserve">] for receipt of money in the horse industry escrow account for use as purses.</w:t>
      </w:r>
      <w:r xml:space="preserve">
        <w:t> </w:t>
      </w:r>
      <w:r xml:space="preserve">
        <w:t> </w:t>
      </w:r>
      <w:r>
        <w:t xml:space="preserve">Any state horse breed registry listed in Section 2030.002(a) may apply for receipt of money in the account for any event that furthers the horse industry.</w:t>
      </w:r>
      <w:r xml:space="preserve">
        <w:t> </w:t>
      </w:r>
      <w:r xml:space="preserve">
        <w:t> </w:t>
      </w:r>
      <w:r>
        <w:t xml:space="preserve">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(1)</w:t>
      </w:r>
      <w:r xml:space="preserve">
        <w:t> </w:t>
      </w:r>
      <w:r xml:space="preserve">
        <w:t> </w:t>
      </w:r>
      <w:r>
        <w:t xml:space="preserve">shall determine the horse racetrack associations and state horse breed registries to be allocated money from the account and the percentages to be allocated, taking into consideration purse levels, racing opportunities, and the financial status of the requesting racetrack association or requesting breed registry; and</w:t>
      </w:r>
    </w:p>
    <w:p w:rsidR="003F3435" w:rsidRDefault="0032493E">
      <w:pPr>
        <w:spacing w:line="480" w:lineRule="auto"/>
        <w:ind w:firstLine="1440"/>
        <w:jc w:val="both"/>
      </w:pPr>
      <w:r>
        <w:t xml:space="preserve">(2)</w:t>
      </w:r>
      <w:r xml:space="preserve">
        <w:t> </w:t>
      </w:r>
      <w:r xml:space="preserve">
        <w:t> </w:t>
      </w:r>
      <w:r>
        <w:t xml:space="preserve">may not annually allocate more than 70 percent of the amount deposited into the account to horse racetrack associations for use as purses.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2028.2041, Occupations Code, is amended to read as follows:</w:t>
      </w:r>
    </w:p>
    <w:p w:rsidR="003F3435" w:rsidRDefault="0032493E">
      <w:pPr>
        <w:spacing w:line="480" w:lineRule="auto"/>
        <w:ind w:firstLine="720"/>
        <w:jc w:val="both"/>
      </w:pPr>
      <w:r>
        <w:t xml:space="preserve">Sec.</w:t>
      </w:r>
      <w:r xml:space="preserve">
        <w:t> </w:t>
      </w:r>
      <w:r>
        <w:t xml:space="preserve">2028.2041.</w:t>
      </w:r>
      <w:r xml:space="preserve">
        <w:t> </w:t>
      </w:r>
      <w:r xml:space="preserve">
        <w:t> </w:t>
      </w:r>
      <w:r>
        <w:t xml:space="preserve">ALLOCATION OF CERTAIN FUNDS </w:t>
      </w:r>
      <w:r>
        <w:rPr>
          <w:u w:val="single"/>
        </w:rPr>
        <w:t xml:space="preserve">IN HORSE INDUSTRY ESCROW ACCOUNT TO GENERAL REVENUE FUND; MAXIMUM ACCOUNT BALANCE</w:t>
      </w:r>
      <w:r>
        <w:t xml:space="preserve">.  (a)  In each state fiscal biennium, the comptroller shall deposit the amounts allocated under Section 151.801(c-3), Tax Code, into the </w:t>
      </w:r>
      <w:r>
        <w:rPr>
          <w:u w:val="single"/>
        </w:rPr>
        <w:t xml:space="preserve">horse industry</w:t>
      </w:r>
      <w:r>
        <w:t xml:space="preserve"> escrow account established under Section </w:t>
      </w:r>
      <w:r>
        <w:rPr>
          <w:u w:val="single"/>
        </w:rPr>
        <w:t xml:space="preserve">2028.204</w:t>
      </w:r>
      <w:r>
        <w:t xml:space="preserve"> [</w:t>
      </w:r>
      <w:r>
        <w:rPr>
          <w:strike/>
        </w:rPr>
        <w:t xml:space="preserve">2028.204(b)</w:t>
      </w:r>
      <w:r>
        <w:t xml:space="preserve">], until the comptroller determines the amount deposited into the account in that fiscal biennium equals the greater of:</w:t>
      </w:r>
    </w:p>
    <w:p w:rsidR="003F3435" w:rsidRDefault="0032493E">
      <w:pPr>
        <w:spacing w:line="480" w:lineRule="auto"/>
        <w:ind w:firstLine="1440"/>
        <w:jc w:val="both"/>
      </w:pPr>
      <w:r>
        <w:t xml:space="preserve">(1)</w:t>
      </w:r>
      <w:r xml:space="preserve">
        <w:t> </w:t>
      </w:r>
      <w:r xml:space="preserve">
        <w:t> </w:t>
      </w:r>
      <w:r>
        <w:t xml:space="preserve">the amount appropriated to the </w:t>
      </w:r>
      <w:r>
        <w:rPr>
          <w:u w:val="single"/>
        </w:rPr>
        <w:t xml:space="preserve">comptroller</w:t>
      </w:r>
      <w:r>
        <w:t xml:space="preserve"> [</w:t>
      </w:r>
      <w:r>
        <w:rPr>
          <w:strike/>
        </w:rPr>
        <w:t xml:space="preserve">commission</w:t>
      </w:r>
      <w:r>
        <w:t xml:space="preserve">] for the purposes of Section 2028.204 for that fiscal biennium; or</w:t>
      </w:r>
    </w:p>
    <w:p w:rsidR="003F3435" w:rsidRDefault="0032493E">
      <w:pPr>
        <w:spacing w:line="480" w:lineRule="auto"/>
        <w:ind w:firstLine="1440"/>
        <w:jc w:val="both"/>
      </w:pPr>
      <w:r>
        <w:t xml:space="preserve">(2)</w:t>
      </w:r>
      <w:r xml:space="preserve">
        <w:t> </w:t>
      </w:r>
      <w:r xml:space="preserve">
        <w:t> </w:t>
      </w:r>
      <w:r>
        <w:t xml:space="preserve">$50 million.</w:t>
      </w:r>
    </w:p>
    <w:p w:rsidR="003F3435" w:rsidRDefault="0032493E">
      <w:pPr>
        <w:spacing w:line="480" w:lineRule="auto"/>
        <w:ind w:firstLine="720"/>
        <w:jc w:val="both"/>
      </w:pPr>
      <w:r>
        <w:t xml:space="preserve">(b)</w:t>
      </w:r>
      <w:r xml:space="preserve">
        <w:t> </w:t>
      </w:r>
      <w:r xml:space="preserve">
        <w:t> </w:t>
      </w:r>
      <w:r>
        <w:t xml:space="preserve">Once the comptroller determines the greater of the amount described by Subsection (a)(1) or (2) has been deposited during a state fiscal biennium into the </w:t>
      </w:r>
      <w:r>
        <w:rPr>
          <w:u w:val="single"/>
        </w:rPr>
        <w:t xml:space="preserve">horse industry</w:t>
      </w:r>
      <w:r>
        <w:t xml:space="preserve"> escrow account established under Section </w:t>
      </w:r>
      <w:r>
        <w:rPr>
          <w:u w:val="single"/>
        </w:rPr>
        <w:t xml:space="preserve">2028.204</w:t>
      </w:r>
      <w:r>
        <w:t xml:space="preserve"> [</w:t>
      </w:r>
      <w:r>
        <w:rPr>
          <w:strike/>
        </w:rPr>
        <w:t xml:space="preserve">2028.204(b)</w:t>
      </w:r>
      <w:r>
        <w:t xml:space="preserve">], for the remainder of that fiscal biennium the comptroller shall deposit the amounts allocated under Section 151.801(c-3), Tax Code, into the general revenue fund.</w:t>
      </w:r>
    </w:p>
    <w:p w:rsidR="003F3435" w:rsidRDefault="0032493E">
      <w:pPr>
        <w:spacing w:line="480" w:lineRule="auto"/>
        <w:ind w:firstLine="720"/>
        <w:jc w:val="both"/>
      </w:pPr>
      <w:r>
        <w:t xml:space="preserve">(c)</w:t>
      </w:r>
      <w:r xml:space="preserve">
        <w:t> </w:t>
      </w:r>
      <w:r xml:space="preserve">
        <w:t> </w:t>
      </w:r>
      <w:r>
        <w:t xml:space="preserve">The balance of the </w:t>
      </w:r>
      <w:r>
        <w:rPr>
          <w:u w:val="single"/>
        </w:rPr>
        <w:t xml:space="preserve">horse industry</w:t>
      </w:r>
      <w:r>
        <w:t xml:space="preserve"> escrow account established under Section </w:t>
      </w:r>
      <w:r>
        <w:rPr>
          <w:u w:val="single"/>
        </w:rPr>
        <w:t xml:space="preserve">2028.204</w:t>
      </w:r>
      <w:r>
        <w:t xml:space="preserve"> [</w:t>
      </w:r>
      <w:r>
        <w:rPr>
          <w:strike/>
        </w:rPr>
        <w:t xml:space="preserve">2028.204(b)</w:t>
      </w:r>
      <w:r>
        <w:t xml:space="preserve">] shall not exceed $50 million.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2028.205, Occupations Code, is amended to read as follows:</w:t>
      </w:r>
    </w:p>
    <w:p w:rsidR="003F3435" w:rsidRDefault="0032493E">
      <w:pPr>
        <w:spacing w:line="480" w:lineRule="auto"/>
        <w:ind w:firstLine="720"/>
        <w:jc w:val="both"/>
      </w:pPr>
      <w:r>
        <w:t xml:space="preserve">Sec.</w:t>
      </w:r>
      <w:r xml:space="preserve">
        <w:t> </w:t>
      </w:r>
      <w:r>
        <w:t xml:space="preserve">2028.205.</w:t>
      </w:r>
      <w:r xml:space="preserve">
        <w:t> </w:t>
      </w:r>
      <w:r xml:space="preserve">
        <w:t> </w:t>
      </w:r>
      <w:r>
        <w:t xml:space="preserve">ADDITIONAL ALLOCATIONS </w:t>
      </w:r>
      <w:r>
        <w:rPr>
          <w:u w:val="single"/>
        </w:rPr>
        <w:t xml:space="preserve">FROM HORSE INDUSTRY ESCROW ACCOUNT</w:t>
      </w:r>
      <w:r>
        <w:t xml:space="preserve"> FOR CERTAIN RACETRACKS.  (a)  In addition to money allocated under Section 2028.204, a horse racetrack association operating a racetrack that is located not more than 75 miles from a greyhound racetrack that offers wagering on a cross-species simulcast signal and that sends the cross-species simulcast signal to the greyhound racetrack may apply to the </w:t>
      </w:r>
      <w:r>
        <w:rPr>
          <w:u w:val="single"/>
        </w:rPr>
        <w:t xml:space="preserve">comptroller</w:t>
      </w:r>
      <w:r>
        <w:t xml:space="preserve"> [</w:t>
      </w:r>
      <w:r>
        <w:rPr>
          <w:strike/>
        </w:rPr>
        <w:t xml:space="preserve">commission</w:t>
      </w:r>
      <w:r>
        <w:t xml:space="preserve">] for an allocation of up to 20 percent of the money in the </w:t>
      </w:r>
      <w:r>
        <w:rPr>
          <w:u w:val="single"/>
        </w:rPr>
        <w:t xml:space="preserve">horse industry escrow</w:t>
      </w:r>
      <w:r>
        <w:t xml:space="preserve"> [</w:t>
      </w:r>
      <w:r>
        <w:rPr>
          <w:strike/>
        </w:rPr>
        <w:t xml:space="preserve">escrowed</w:t>
      </w:r>
      <w:r>
        <w:t xml:space="preserve">] account </w:t>
      </w:r>
      <w:r>
        <w:rPr>
          <w:u w:val="single"/>
        </w:rPr>
        <w:t xml:space="preserve">established under Section 2028.204</w:t>
      </w:r>
      <w:r>
        <w:t xml:space="preserve"> that is attributable to the wagering on a cross-species simulcast signal at the greyhound racetrack.</w:t>
      </w:r>
    </w:p>
    <w:p w:rsidR="003F3435" w:rsidRDefault="0032493E">
      <w:pPr>
        <w:spacing w:line="480" w:lineRule="auto"/>
        <w:ind w:firstLine="720"/>
        <w:jc w:val="both"/>
      </w:pPr>
      <w:r>
        <w:t xml:space="preserve">(b)</w:t>
      </w:r>
      <w:r xml:space="preserve">
        <w:t> </w:t>
      </w:r>
      <w:r xml:space="preserve">
        <w:t> </w:t>
      </w:r>
      <w:r>
        <w:t xml:space="preserve">If the applying horse racetrack association can prove to the </w:t>
      </w:r>
      <w:r>
        <w:rPr>
          <w:u w:val="single"/>
        </w:rPr>
        <w:t xml:space="preserve">comptroller's</w:t>
      </w:r>
      <w:r>
        <w:t xml:space="preserve"> [</w:t>
      </w:r>
      <w:r>
        <w:rPr>
          <w:strike/>
        </w:rPr>
        <w:t xml:space="preserve">commission's</w:t>
      </w:r>
      <w:r>
        <w:t xml:space="preserve">] satisfaction that the racetrack association's handle has decreased directly due to wagering on an interstate cross-species simulcast signal at a greyhound racetrack located not more than 75 miles from the applying racetrack association, the </w:t>
      </w:r>
      <w:r>
        <w:rPr>
          <w:u w:val="single"/>
        </w:rPr>
        <w:t xml:space="preserve">comptroller</w:t>
      </w:r>
      <w:r>
        <w:t xml:space="preserve"> [</w:t>
      </w:r>
      <w:r>
        <w:rPr>
          <w:strike/>
        </w:rPr>
        <w:t xml:space="preserve">commission</w:t>
      </w:r>
      <w:r>
        <w:t xml:space="preserve">] shall allocate amounts from the </w:t>
      </w:r>
      <w:r>
        <w:rPr>
          <w:u w:val="single"/>
        </w:rPr>
        <w:t xml:space="preserve">horse industry escrow</w:t>
      </w:r>
      <w:r>
        <w:t xml:space="preserve"> [</w:t>
      </w:r>
      <w:r>
        <w:rPr>
          <w:strike/>
        </w:rPr>
        <w:t xml:space="preserve">escrowed</w:t>
      </w:r>
      <w:r>
        <w:t xml:space="preserve">] account as the </w:t>
      </w:r>
      <w:r>
        <w:rPr>
          <w:u w:val="single"/>
        </w:rPr>
        <w:t xml:space="preserve">comptroller</w:t>
      </w:r>
      <w:r>
        <w:t xml:space="preserve"> [</w:t>
      </w:r>
      <w:r>
        <w:rPr>
          <w:strike/>
        </w:rPr>
        <w:t xml:space="preserve">commission</w:t>
      </w:r>
      <w:r>
        <w:t xml:space="preserve">] considers appropriate to compensate the racetrack association for the decrease.</w:t>
      </w:r>
      <w:r xml:space="preserve">
        <w:t> </w:t>
      </w:r>
      <w:r xml:space="preserve">
        <w:t> </w:t>
      </w:r>
      <w:r>
        <w:t xml:space="preserve">The amounts allocated may not exceed 20 percent of the money in the [</w:t>
      </w:r>
      <w:r>
        <w:rPr>
          <w:strike/>
        </w:rPr>
        <w:t xml:space="preserve">escrowed</w:t>
      </w:r>
      <w:r>
        <w:t xml:space="preserve">] account that is attributable to the wagering on the interstate cross-species simulcast signal at the greyhound racetrack.</w:t>
      </w:r>
    </w:p>
    <w:p w:rsidR="003F3435" w:rsidRDefault="0032493E">
      <w:pPr>
        <w:spacing w:line="480" w:lineRule="auto"/>
        <w:ind w:firstLine="720"/>
        <w:jc w:val="both"/>
      </w:pPr>
      <w:r>
        <w:t xml:space="preserve">(c)</w:t>
      </w:r>
      <w:r xml:space="preserve">
        <w:t> </w:t>
      </w:r>
      <w:r xml:space="preserve">
        <w:t> </w:t>
      </w:r>
      <w:r>
        <w:t xml:space="preserve">Money allocated by the </w:t>
      </w:r>
      <w:r>
        <w:rPr>
          <w:u w:val="single"/>
        </w:rPr>
        <w:t xml:space="preserve">comptroller</w:t>
      </w:r>
      <w:r>
        <w:t xml:space="preserve"> [</w:t>
      </w:r>
      <w:r>
        <w:rPr>
          <w:strike/>
        </w:rPr>
        <w:t xml:space="preserve">commission</w:t>
      </w:r>
      <w:r>
        <w:t xml:space="preserve">] under this section may be used by the racetrack association for any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2031.004(e),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may not:</w:t>
      </w:r>
    </w:p>
    <w:p w:rsidR="003F3435" w:rsidRDefault="0032493E">
      <w:pPr>
        <w:spacing w:line="480" w:lineRule="auto"/>
        <w:ind w:firstLine="1440"/>
        <w:jc w:val="both"/>
      </w:pPr>
      <w:r>
        <w:t xml:space="preserve">(1)</w:t>
      </w:r>
      <w:r xml:space="preserve">
        <w:t> </w:t>
      </w:r>
      <w:r xml:space="preserve">
        <w:t> </w:t>
      </w:r>
      <w:r>
        <w:t xml:space="preserve">use funds from the accredited Texas-bred program under Subchapter A, Chapter 2030, or the </w:t>
      </w:r>
      <w:r>
        <w:rPr>
          <w:u w:val="single"/>
        </w:rPr>
        <w:t xml:space="preserve">horse industry escrow</w:t>
      </w:r>
      <w:r>
        <w:t xml:space="preserve"> [</w:t>
      </w:r>
      <w:r>
        <w:rPr>
          <w:strike/>
        </w:rPr>
        <w:t xml:space="preserve">escrowed purse</w:t>
      </w:r>
      <w:r>
        <w:t xml:space="preserve">] account </w:t>
      </w:r>
      <w:r>
        <w:rPr>
          <w:u w:val="single"/>
        </w:rPr>
        <w:t xml:space="preserve">established</w:t>
      </w:r>
      <w:r>
        <w:t xml:space="preserve"> under Section 2028.204 to fund the Texas Derby escrow purse fund; or</w:t>
      </w:r>
    </w:p>
    <w:p w:rsidR="003F3435" w:rsidRDefault="0032493E">
      <w:pPr>
        <w:spacing w:line="480" w:lineRule="auto"/>
        <w:ind w:firstLine="1440"/>
        <w:jc w:val="both"/>
      </w:pPr>
      <w:r>
        <w:t xml:space="preserve">(2)</w:t>
      </w:r>
      <w:r xml:space="preserve">
        <w:t> </w:t>
      </w:r>
      <w:r xml:space="preserve">
        <w:t> </w:t>
      </w:r>
      <w:r>
        <w:t xml:space="preserve">order a state horse breed registry to fund a purse for a Texas Derby, make contributions to the Texas Derby escrow purse fund, or pay the expenses of a Texas Derby race.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B, Chapter 2033, Occupations Code, is amended by adding Section 2033.058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2033.058.</w:t>
      </w:r>
      <w:r>
        <w:rPr>
          <w:u w:val="single"/>
        </w:rPr>
        <w:t xml:space="preserve"> </w:t>
      </w:r>
      <w:r>
        <w:rPr>
          <w:u w:val="single"/>
        </w:rPr>
        <w:t xml:space="preserve"> </w:t>
      </w:r>
      <w:r>
        <w:rPr>
          <w:u w:val="single"/>
        </w:rPr>
        <w:t xml:space="preserve">DISPOSITION OF ADMINISTRATIVE PENALTY.  The commission shall remit an administrative penalty collected under this subtitle to the comptroller for deposit in the general revenue fund.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151.801(c-3), Tax Code, is amended to read as follows:</w:t>
      </w:r>
    </w:p>
    <w:p w:rsidR="003F3435" w:rsidRDefault="0032493E">
      <w:pPr>
        <w:spacing w:line="480" w:lineRule="auto"/>
        <w:ind w:firstLine="720"/>
        <w:jc w:val="both"/>
      </w:pPr>
      <w:r>
        <w:t xml:space="preserve">(c-3)</w:t>
      </w:r>
      <w:r xml:space="preserve">
        <w:t> </w:t>
      </w:r>
      <w:r xml:space="preserve">
        <w:t> </w:t>
      </w:r>
      <w:r>
        <w:t xml:space="preserve">Subject to the limitation imposed under Section 2028.2041, Occupations Code, an amount equal to the proceeds from the collection of the taxes imposed by this chapter on the sale, storage, or use of horse feed, horse supplements, horse tack, horse bedding and grooming supplies, and other taxable expenditures directly related to horse ownership, riding, or boarding shall be deposited to the credit of the </w:t>
      </w:r>
      <w:r>
        <w:rPr>
          <w:u w:val="single"/>
        </w:rPr>
        <w:t xml:space="preserve">horse industry</w:t>
      </w:r>
      <w:r>
        <w:t xml:space="preserve"> escrow account administered by the </w:t>
      </w:r>
      <w:r>
        <w:rPr>
          <w:u w:val="single"/>
        </w:rPr>
        <w:t xml:space="preserve">comptroller</w:t>
      </w:r>
      <w:r>
        <w:t xml:space="preserve"> [</w:t>
      </w:r>
      <w:r>
        <w:rPr>
          <w:strike/>
        </w:rPr>
        <w:t xml:space="preserve">Texas Racing Commission</w:t>
      </w:r>
      <w:r>
        <w:t xml:space="preserve">] and established under Section 2028.204, Occupations Code.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2022.102(b), (c), and (d); and</w:t>
      </w:r>
    </w:p>
    <w:p w:rsidR="003F3435" w:rsidRDefault="0032493E">
      <w:pPr>
        <w:spacing w:line="480" w:lineRule="auto"/>
        <w:ind w:firstLine="1440"/>
        <w:jc w:val="both"/>
      </w:pPr>
      <w:r>
        <w:t xml:space="preserve">(2)</w:t>
      </w:r>
      <w:r xml:space="preserve">
        <w:t> </w:t>
      </w:r>
      <w:r xml:space="preserve">
        <w:t> </w:t>
      </w:r>
      <w:r>
        <w:t xml:space="preserve">Section 2025.258(b).</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2022.0045, Occupations Code, as added by this Act, does not affect the entitlement of a member serving on the Texas Racing Commission immediately before the effective date of this Act to continue to serve for the remainder of the member's term.  As the terms of board members expire, the governor shall appoint or reappoint members who have the qualifications required for members under Subchapter A, Chapter 2022, Occupations Code, as amended by this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(a)  Except as provided by Subsection (b) of this section, Section 2022.006, Occupations Code, as amended by this Act, applies to a member of the board of the Texas Racing Commission who is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Racing Commission who, before the effective date of this Act, completed the training program required by Section 2022.006, Occupations Code, as that law existed before the effective date of this Act, is required to complete additional training only on subjects added to the training program under Section 2022.006, Occupations Code, as amended by this Act.  A commission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changes in law made by this Act apply to revenue received from the imposition of an administrative penalty on or after the effective date of this Act, regardless of whether the penalty was imposed before, on, or after the effective date of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Not later than March 1, 2022, the comptroller shall adopt rules necessary to implement Section 2028.202(b)(4), Occupations Code, as amended by this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