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1935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emergency refills of insulin and insulin-related equipment or supplies.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562, Occupations Code, is amended by adding Section 562.0541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562.0541.</w:t>
      </w:r>
      <w:r>
        <w:rPr>
          <w:u w:val="single"/>
        </w:rPr>
        <w:t xml:space="preserve"> </w:t>
      </w:r>
      <w:r>
        <w:rPr>
          <w:u w:val="single"/>
        </w:rPr>
        <w:t xml:space="preserve"> </w:t>
      </w:r>
      <w:r>
        <w:rPr>
          <w:u w:val="single"/>
        </w:rPr>
        <w:t xml:space="preserve">EMERGENCY REFILLS OF INSULIN AND INSULIN-RELATED EQUIPMENT OR SUPPLIES.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"Insulin" includes an insulin analog and an insulin-like medication, regardless of the activation period or whether the solution is mixed before the prescription is dispensed.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"Insulin-related equipment or supplies" includes needles, syringes, cartridge systems, prefilled pen systems, glucose meters, continuous glucose monitor supplies, and test strips, but excludes insulin pumps.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pharmacist may provide an emergency refill of insulin or insulin-related equipment or supplies if the pharmacist complies with this section and rules adopted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562.054(a) and subject to Subsection (b) of this section, a pharmacist may exercise the pharmacist's professional judgment in refilling a prescription for insulin or insulin-related equipment or supplies without the authorization of the prescribing practitioner if the pharmacist: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unable to contact the practitioner after reasonable effort;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provided with documentation showing that the patient was previously prescribed insulin or insulin-related equipment or supplies by a practitioner;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assesses the patient to determine whether the emergency refill is appropriate;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creates a record that documents the patient's visit that includes a notation describing the documentation provided under Subdivision (2);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makes a reasonable attempt to inform the practitioner of the emergency refill at the earliest reasonable time.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quantity of an emergency refill of insulin may not exceed a 30-day supply. The quantity of an emergency refill of insulin-related equipment or supplies may not exceed the lesser of a 30-day supply or the smallest available package.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prescribing practitioner is not liable for an act or omission by a pharmacist in dispensing an emergency refill of insulin or insulin-related equipment or supplies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1358.054, Insurance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health benefit plan described by Subsection (a) must provide to each qualified enrollee coverage for emergency refills of diabetes equipment or diabetes supplies dispensed to the enrollee in accordance with Section 562.0541, Occupations Code, in the same manner as for a nonemergency refill of diabetes equipment or diabetes supplies.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State Board of Pharmacy shall adopt rules necessary to implement Section 562.0541, Occupations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1358.054, Insurance Code, as amended by this Act, applies only to a health benefit plan that is delivered, issued for delivery, or renewed on or after January 1, 2022.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1935 was passed by the House on May 11, 2021, by the following vote:</w:t>
      </w:r>
      <w:r xml:space="preserve">
        <w:t> </w:t>
      </w:r>
      <w:r xml:space="preserve">
        <w:t> </w:t>
      </w:r>
      <w:r>
        <w:t xml:space="preserve">Yeas 131, Nays 12, 2 present, not voting; and that the House concurred in Senate amendments to H.B. No. 1935 on May 28, 2021, by the following vote:</w:t>
      </w:r>
      <w:r xml:space="preserve">
        <w:t> </w:t>
      </w:r>
      <w:r xml:space="preserve">
        <w:t> </w:t>
      </w:r>
      <w:r>
        <w:t xml:space="preserve">Yeas 143,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1935 was passed by the Senate, with amendments, on May 24, 2021,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