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87R5059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H.B.</w:t>
      </w:r>
      <w:r xml:space="preserve">
        <w:t> </w:t>
      </w:r>
      <w:r>
        <w:t xml:space="preserve">No.</w:t>
      </w:r>
      <w:r xml:space="preserve">
        <w:t> </w:t>
      </w:r>
      <w:r>
        <w:t xml:space="preserve">1935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refills of insulin and insulin-related equipment or supplies.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562, Occupations Code, is amended by adding Section 562.0541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562.0541.</w:t>
      </w:r>
      <w:r>
        <w:rPr>
          <w:u w:val="single"/>
        </w:rPr>
        <w:t xml:space="preserve"> </w:t>
      </w:r>
      <w:r>
        <w:rPr>
          <w:u w:val="single"/>
        </w:rPr>
        <w:t xml:space="preserve"> </w:t>
      </w:r>
      <w:r>
        <w:rPr>
          <w:u w:val="single"/>
        </w:rPr>
        <w:t xml:space="preserve">EMERGENCY REFILLS OF INSULIN AND INSULIN-RELATED EQUIPMENT OR SUPPLIES.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"Insulin" includes an insulin analog and an insulin-like medication, regardless of the activation period or whether the solution is mixed before the prescription is dispensed.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"Insulin-related equipment or supplies" includes needles, syringes, cartridge systems, prefilled pen systems, glucose meters, and test strips, but excludes insulin pumps.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pharmacist may provide an emergency refill of insulin or insulin-related equipment or supplies if the pharmacist: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completes a training program adopted by the board under Subsection (g);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this section and rules adopted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562.054(a) and subject to Subsection (b) of this section, a pharmacist may exercise the pharmacist's professional judgment in refilling a prescription for insulin or insulin-related equipment or supplies without the authorization of the prescribing practitioner if the pharmacist: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unable to contact the practitioner after reasonable effort;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provided with documentation showing that the patient was previously prescribed insulin or insulin-related equipment or supplies by a practitioner;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assesses the patient to determine whether the emergency refill is appropriate;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creates a record that documents the patient's visit that includes a notation describing the documentation provided under Subdivision (2);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makes a reasonable attempt to inform the practitioner of the emergency refill at the earliest reasonable time.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quantity of an emergency refill of insulin may not exceed a 30-day supply. The quantity of an emergency refill of insulin-related equipment or supplies may not exceed the lesser of a 30-day supply or the smallest available package.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pharmacist may not dispense an emergency refill of insulin or insulin-related equipment or supplies to an individual  patient more than three times in a calendar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prescribing practitioner is not liable for an act or omission by a pharmacist in dispensing an emergency refill of insulin or insulin-related equipment or supplies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board shall adopt a training program on dispensing emergency refills of insulin and insulin-related equipment or supplies that is accredited by the Accreditation Council for Pharmacy Education or by that council's successor organization.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1358.054, Insurance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health benefit plan described by Subsection (a) must provide to each qualified enrollee coverage for emergency refills of diabetes equipment or diabetes supplies dispensed to the enrollee in accordance with Section 562.0541, Occupations Code, in the same manner as for a nonemergency refill of diabetes equipment or diabetes supplies.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Texas State Board of Pharmacy shall adopt a training course required by Section 562.0541, Occupations Code, as added by this Act, and adopt rules necessary to implement that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1358.054, Insurance Code, as amended by this Act, applies only to a health benefit plan that is delivered, issued for delivery, or renewed on or after January 1, 2022.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