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87R22364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1967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database of information about women with uterine fibroids and to uterine fibroid education and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100A to read as follows:</w:t>
      </w:r>
    </w:p>
    <w:p w:rsidR="003F3435" w:rsidRDefault="0032493E">
      <w:pPr>
        <w:spacing w:line="480" w:lineRule="auto"/>
        <w:jc w:val="center"/>
      </w:pPr>
      <w:r>
        <w:rPr>
          <w:u w:val="single"/>
        </w:rPr>
        <w:t xml:space="preserve">CHAPTER 100A. UTERINE FIBROID EDUCATION AND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100A.001.</w:t>
      </w:r>
      <w:r>
        <w:rPr>
          <w:u w:val="single"/>
        </w:rPr>
        <w:t xml:space="preserve"> </w:t>
      </w:r>
      <w:r>
        <w:rPr>
          <w:u w:val="single"/>
        </w:rPr>
        <w:t xml:space="preserve"> </w:t>
      </w:r>
      <w:r>
        <w:rPr>
          <w:u w:val="single"/>
        </w:rPr>
        <w:t xml:space="preserve">UTERINE FIBROID DATABASE.  (a) </w:t>
      </w:r>
      <w:r>
        <w:rPr>
          <w:u w:val="single"/>
        </w:rPr>
        <w:t xml:space="preserve"> </w:t>
      </w:r>
      <w:r>
        <w:rPr>
          <w:u w:val="single"/>
        </w:rPr>
        <w:t xml:space="preserve">Using available data collected by the department under Chapter 108, the department's Center for Health Statistics shall establish and maintain an electronic database of information related to uterine fibroids to increase awareness about uterine fibroids and ensure women receive the information and health care necessary to prevent and treat the condition. </w:t>
      </w:r>
      <w:r>
        <w:rPr>
          <w:u w:val="single"/>
        </w:rPr>
        <w:t xml:space="preserve"> </w:t>
      </w:r>
      <w:r>
        <w:rPr>
          <w:u w:val="single"/>
        </w:rPr>
        <w:t xml:space="preserve">The database must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demographic attributes of women diagnosed with uterine fibroids;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treatments for uterine fibroids used by health care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regarding a woman who is diagnosed with or treated for uterine fibroids that is collected by the department and maintained in the database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include any personally identifying information of the woman;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confidential and may be used only by the department or other person on behalf of the department for uterine fibroid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100A.002.</w:t>
      </w:r>
      <w:r>
        <w:rPr>
          <w:u w:val="single"/>
        </w:rPr>
        <w:t xml:space="preserve"> </w:t>
      </w:r>
      <w:r>
        <w:rPr>
          <w:u w:val="single"/>
        </w:rPr>
        <w:t xml:space="preserve"> </w:t>
      </w:r>
      <w:r>
        <w:rPr>
          <w:u w:val="single"/>
        </w:rPr>
        <w:t xml:space="preserve">UTERINE FIBROID EDUCATION.  The department, in consultation with the Texas Medical Association, shall identify and post on the department's Internet website existing resources and educational materials on uterine fibroids to increase public awareness of uterine fibroids, including information on and awareness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women of a race or ethnicity that has a statistically elevated risk of developing uterine fibroids;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range of available treatment options for uterine fibroids that include non-hysterectomy treatments and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