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2009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issuance of a warrant authorizing the use of a no-knock entry by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PROHIBITED.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PROHIBITED.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