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or an agency or institution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