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87R11265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pits used in the production of oil and gas.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91, Natural Resources Code, is amended by adding Section 91.1017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91.1017.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LOCATION OF CERTAIN PITS.  The commission by rule shall establish standards governing permissible locations for commercial oil and gas disposal facilities.  The rules must include a history of flooding in the 10 years preceding the construction of the pit as a factor in determining whether a proposed location of a pit is permissible.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