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87R17251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 Guillen, Zwiener</w:t>
      </w:r>
      <w:r xml:space="preserve">
        <w:tab wTab="150" tlc="none" cTlc="0"/>
      </w:r>
      <w:r>
        <w:t xml:space="preserve">H.B.</w:t>
      </w:r>
      <w:r xml:space="preserve">
        <w:t> </w:t>
      </w:r>
      <w:r>
        <w:t xml:space="preserve">No.</w:t>
      </w:r>
      <w:r xml:space="preserve">
        <w:t> </w:t>
      </w:r>
      <w:r>
        <w:t xml:space="preserve">2225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Parks and Wildlife Department regarding the Texas Water Trust.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12, Parks and Wildlife Code, is amended by adding Section 12.028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12.028.</w:t>
      </w:r>
      <w:r>
        <w:rPr>
          <w:u w:val="single"/>
        </w:rPr>
        <w:t xml:space="preserve"> </w:t>
      </w:r>
      <w:r>
        <w:rPr>
          <w:u w:val="single"/>
        </w:rPr>
        <w:t xml:space="preserve"> </w:t>
      </w:r>
      <w:r>
        <w:rPr>
          <w:u w:val="single"/>
        </w:rPr>
        <w:t xml:space="preserve">POWERS AND DUTIES REGARDING TEXAS WATER TRUST.  (a)  In this section, "Texas Water Trust" means the trust established under Section 15.7031,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Consistent with Section 11.0235(b), Water Code, and the department's duties and responsibilities, the department shall encourage and facilitate the dedication of water rights in the Texas Water Trust through lease, donation, purchase, or other means of voluntary transfer for environmental needs, including for the purpose of maintaining or improving: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instream flows;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water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fish and wildlife habitat;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bay and estuary inflows.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manage rights in the Texas Water Trust in a manner that is consistent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manner in which a holder of the rights may manage the rights;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dedication of the rights, including the dedication's terms and conditions;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Sections 11.0237, 11.027, and 11.122, Water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maximizing environmental benefits.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may not be construed to authorize the department to exercise any authority expressly granted to the Texas Water Development Board or the Texas Commission on Environmental Quality under Subchapter K, Chapter 15,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15.7031, Water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Parks and Wildlife Department may manage rights in the trust: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under a voluntary agreement with a rights holder;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manner described by Section 12.028(c), Parks and Wildlife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