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87R7868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health benefit plan sponsor to consent to electronic delivery of certain communications on behalf of a party enrolled in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35.001, Insurance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"Plan sponsor" means a person, other than a regulated entity, who establishes, adopts, or maintains a health benefit plan, including a vision or dental benefit plan, that covers residents of this state, including a plan established, adopted, or maintained by an employer or jointly by an employer and one or more employee organizations, an association, a committee, a joint board of trustees, or any similar group of representatives who establish, adopt, or maintain a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35, Insurance Code, is amended by adding Section 35.0041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TO ELECTRONIC DELIVERY BY PLAN SPONSOR.  (a)  The plan sponsor of a health benefit plan, including a vision or dental benefit plan, may, on behalf of a party enrolled in the plan, give the consent required by Section 35.004(c)(1).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consenting on behalf of a party, a plan sponsor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with the statements required by Sections 35.004(c)(2) and (c)(3)(A);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confirm that the party routinely uses electronic communications during the normal course of employment;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an opportunity to opt out of delivery by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