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87R8868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Guillen</w:t>
      </w:r>
      <w:r xml:space="preserve">
        <w:tab wTab="150" tlc="none" cTlc="0"/>
      </w:r>
      <w:r>
        <w:t xml:space="preserve">H.B.</w:t>
      </w:r>
      <w:r xml:space="preserve">
        <w:t> </w:t>
      </w:r>
      <w:r>
        <w:t xml:space="preserve">No.</w:t>
      </w:r>
      <w:r xml:space="preserve">
        <w:t> </w:t>
      </w:r>
      <w:r>
        <w:t xml:space="preserve">2296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at-risk developments to receive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2306.6702(a)(5),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360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360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360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360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360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360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3600"/>
        <w:jc w:val="both"/>
      </w:pPr>
      <w:r>
        <w:t xml:space="preserve">(g)</w:t>
      </w:r>
      <w:r xml:space="preserve">
        <w:t> </w:t>
      </w:r>
      <w:r xml:space="preserve">
        <w:t> </w:t>
      </w:r>
      <w:r>
        <w:rPr>
          <w:u w:val="single"/>
        </w:rPr>
        <w:t xml:space="preserve">the Section 8 Housing Assistance Payments Program for New Construction administered by the United States Department of Housing and Urban Development as specified by 24 C.F.R. Part 880;</w:t>
      </w:r>
    </w:p>
    <w:p w:rsidR="003F3435" w:rsidRDefault="0032493E">
      <w:pPr>
        <w:spacing w:line="480" w:lineRule="auto"/>
        <w:ind w:firstLine="3600"/>
        <w:jc w:val="both"/>
      </w:pPr>
      <w:r>
        <w:rPr>
          <w:u w:val="single"/>
        </w:rPr>
        <w:t xml:space="preserve">(h)</w:t>
      </w:r>
      <w:r>
        <w:rPr>
          <w:u w:val="single"/>
        </w:rPr>
        <w:t xml:space="preserve"> </w:t>
      </w:r>
      <w:r>
        <w:rPr>
          <w:u w:val="single"/>
        </w:rPr>
        <w:t xml:space="preserve"> </w:t>
      </w:r>
      <w:r>
        <w:rPr>
          <w:u w:val="single"/>
        </w:rPr>
        <w:t xml:space="preserve">the Section 8 Housing Assistance Payments Program for Substantial Rehabilitation administered by the United States Department of Housing and Urban Development as specified by 24 C.F.R. Part 881;</w:t>
      </w:r>
    </w:p>
    <w:p w:rsidR="003F3435" w:rsidRDefault="0032493E">
      <w:pPr>
        <w:spacing w:line="480" w:lineRule="auto"/>
        <w:ind w:firstLine="3600"/>
        <w:jc w:val="both"/>
      </w:pPr>
      <w:r>
        <w:rPr>
          <w:u w:val="single"/>
        </w:rPr>
        <w:t xml:space="preserve">(i)</w:t>
      </w:r>
      <w:r xml:space="preserve">
        <w:t> </w:t>
      </w:r>
      <w:r xml:space="preserve">
        <w:t> </w:t>
      </w:r>
      <w:r>
        <w:t xml:space="preserve">Sections 514, 515, and 516, Housing Act of 1949 (42 U.S.C. Sections 1484, 1485, and 1486); or</w:t>
      </w:r>
    </w:p>
    <w:p w:rsidR="003F3435" w:rsidRDefault="0032493E">
      <w:pPr>
        <w:spacing w:line="480" w:lineRule="auto"/>
        <w:ind w:firstLine="360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3600"/>
        <w:jc w:val="both"/>
      </w:pPr>
      <w:r>
        <w:t xml:space="preserve">(a)</w:t>
      </w:r>
      <w:r xml:space="preserve">
        <w:t> </w:t>
      </w:r>
      <w:r xml:space="preserve">
        <w:t> </w:t>
      </w:r>
      <w:r>
        <w:t xml:space="preserve">the stipulation to maintain affordability in the contract granting the subsidy is nearing expiration; or</w:t>
      </w:r>
    </w:p>
    <w:p w:rsidR="003F3435" w:rsidRDefault="0032493E">
      <w:pPr>
        <w:spacing w:line="480" w:lineRule="auto"/>
        <w:ind w:firstLine="3600"/>
        <w:jc w:val="both"/>
      </w:pPr>
      <w:r>
        <w:t xml:space="preserve">(b)</w:t>
      </w:r>
      <w:r xml:space="preserve">
        <w:t> </w:t>
      </w:r>
      <w:r xml:space="preserve">
        <w:t> </w:t>
      </w:r>
      <w:r>
        <w:t xml:space="preserve">the HUD-insured or HUD-held mortgage on the development is eligible for prepayment or is nearing the end of its term;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3600"/>
        <w:jc w:val="both"/>
      </w:pPr>
      <w:r>
        <w:t xml:space="preserve">(a)</w:t>
      </w:r>
      <w:r xml:space="preserve">
        <w:t> </w:t>
      </w:r>
      <w:r xml:space="preserve">
        <w:t> </w:t>
      </w:r>
      <w:r>
        <w:t xml:space="preserve">a public housing authority; or</w:t>
      </w:r>
    </w:p>
    <w:p w:rsidR="003F3435" w:rsidRDefault="0032493E">
      <w:pPr>
        <w:spacing w:line="480" w:lineRule="auto"/>
        <w:ind w:firstLine="3600"/>
        <w:jc w:val="both"/>
      </w:pPr>
      <w:r>
        <w:t xml:space="preserve">(b)</w:t>
      </w:r>
      <w:r xml:space="preserve">
        <w:t> </w:t>
      </w:r>
      <w:r xml:space="preserve">
        <w:t> </w:t>
      </w:r>
      <w:r>
        <w:t xml:space="preserve">a public facility corporation created by a public housing authority under Chapter 303,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360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303, Local Government Code; or</w:t>
      </w:r>
    </w:p>
    <w:p w:rsidR="003F3435" w:rsidRDefault="0032493E">
      <w:pPr>
        <w:spacing w:line="480" w:lineRule="auto"/>
        <w:ind w:firstLine="360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303,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w:t>
      </w:r>
      <w:r xml:space="preserve">
        <w:t> </w:t>
      </w:r>
      <w:r>
        <w:t xml:space="preserve">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2022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