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87R6817 MEW/SCL-D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solicitation of prostitution, civil racketeering related to human trafficking, and common and public nuisances related to certain criminal conduct, including prostitution; increasing a criminal penalty;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COMMON AND PUBLIC NUISANCES RELATED TO CERTAIN CRIMINAL CONDUCT; CIVIL RACKETEERING RELATED TO HUMAN TRAFFICKING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OF ARREST FOR CERTAIN ACTIVITIES.  If a law enforcement agency makes an arrest related to an activity described by Section 125.0015(a)(6), (7), or (18) that occurs at property leased to a person operating a massage establishment as defined by Section 455.001, Occupations Code, not later than the seventh </w:t>
      </w:r>
      <w:r>
        <w:rPr>
          <w:u w:val="single"/>
        </w:rPr>
        <w:t xml:space="preserve">business</w:t>
      </w:r>
      <w:r>
        <w:t xml:space="preserve"> day after the date of the arrest, the law enforcement agency shall provide written notice by certified mail to each person maintaining the property of the arrest.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following provisions of the Civil Practice and Remedies Code are repealed:</w:t>
      </w:r>
    </w:p>
    <w:p w:rsidR="003F3435" w:rsidRDefault="0032493E">
      <w:pPr>
        <w:spacing w:line="480" w:lineRule="auto"/>
        <w:ind w:firstLine="1440"/>
        <w:jc w:val="both"/>
      </w:pPr>
      <w:r>
        <w:t xml:space="preserve">(1)</w:t>
      </w:r>
      <w:r xml:space="preserve">
        <w:t> </w:t>
      </w:r>
      <w:r xml:space="preserve">
        <w:t> </w:t>
      </w:r>
      <w:r>
        <w:t xml:space="preserve">Section 125.0017,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w:t>
      </w:r>
    </w:p>
    <w:p w:rsidR="003F3435" w:rsidRDefault="0032493E">
      <w:pPr>
        <w:spacing w:line="480" w:lineRule="auto"/>
        <w:ind w:firstLine="1440"/>
        <w:jc w:val="both"/>
      </w:pPr>
      <w:r>
        <w:t xml:space="preserve">(3)</w:t>
      </w:r>
      <w:r xml:space="preserve">
        <w:t> </w:t>
      </w:r>
      <w:r xml:space="preserve">
        <w:t> </w:t>
      </w:r>
      <w:r>
        <w:t xml:space="preserve">Section 125.004(a-3), as added by Chapter 858 (H.B. 2552),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Section 125.068.</w:t>
      </w:r>
    </w:p>
    <w:p w:rsidR="003F3435" w:rsidRDefault="0032493E">
      <w:pPr>
        <w:spacing w:line="480" w:lineRule="auto"/>
        <w:jc w:val="center"/>
      </w:pPr>
      <w:r>
        <w:t xml:space="preserve">ARTICLE 2. </w:t>
      </w:r>
      <w:r>
        <w:t xml:space="preserve"> </w:t>
      </w:r>
      <w:r>
        <w:t xml:space="preserve">SOLICITATION OF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43, Penal Code, is amended by adding Section 43.021, and a heading is added to that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43.021.</w:t>
      </w:r>
      <w:r>
        <w:rPr>
          <w:u w:val="single"/>
        </w:rPr>
        <w:t xml:space="preserve"> </w:t>
      </w:r>
      <w:r>
        <w:rPr>
          <w:u w:val="single"/>
        </w:rPr>
        <w:t xml:space="preserve"> </w:t>
      </w:r>
      <w:r>
        <w:rPr>
          <w:u w:val="single"/>
        </w:rPr>
        <w:t xml:space="preserve">SOLICITATION OF PROSTITUTION.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43.02(b) and (c-1), Penal Code, are transferred to Section 43.021, Penal Code, as added by this Act, redesignated as Sections 43.021(a) and (b), Penal Code, respectively, and amended to read as follows:</w:t>
      </w:r>
    </w:p>
    <w:p w:rsidR="003F3435" w:rsidRDefault="0032493E">
      <w:pPr>
        <w:spacing w:line="480" w:lineRule="auto"/>
        <w:ind w:firstLine="72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A person commits an offense if the person knowingly offers or agrees to pay a fee to another person for the purpose of engaging in sexual conduct with that person or another.</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An offense under Subsection </w:t>
      </w:r>
      <w:r>
        <w:rPr>
          <w:u w:val="single"/>
        </w:rPr>
        <w:t xml:space="preserve">(a)</w:t>
      </w:r>
      <w:r>
        <w:t xml:space="preserve"> [</w:t>
      </w:r>
      <w:r>
        <w:rPr>
          <w:strike/>
        </w:rPr>
        <w:t xml:space="preserve">(b)</w:t>
      </w:r>
      <w:r>
        <w:t xml:space="preserve">] is a </w:t>
      </w:r>
      <w:r>
        <w:rPr>
          <w:u w:val="single"/>
        </w:rPr>
        <w:t xml:space="preserve">state jail felony</w:t>
      </w:r>
      <w:r>
        <w:t xml:space="preserve"> [</w:t>
      </w:r>
      <w:r>
        <w:rPr>
          <w:strike/>
        </w:rPr>
        <w:t xml:space="preserve">Class A misdemeanor</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state jail</w:t>
      </w:r>
      <w:r>
        <w:t xml:space="preserve">] felony </w:t>
      </w:r>
      <w:r>
        <w:rPr>
          <w:u w:val="single"/>
        </w:rPr>
        <w:t xml:space="preserve">of the third degree</w:t>
      </w:r>
      <w:r>
        <w:t xml:space="preserve"> if the actor has previously been convicted of an offense under Subsection </w:t>
      </w:r>
      <w:r>
        <w:rPr>
          <w:u w:val="single"/>
        </w:rPr>
        <w:t xml:space="preserve">(a) or under Section 43.02(b), as that law existed before September 1, 2021</w:t>
      </w:r>
      <w:r>
        <w:t xml:space="preserve"> [</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t xml:space="preserve">[</w:t>
      </w:r>
      <w:r>
        <w:rPr>
          <w:strike/>
        </w:rPr>
        <w:t xml:space="preserve">second</w:t>
      </w:r>
      <w:r>
        <w:t xml:space="preserve">]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43.021, Penal Code, as added by this Act,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conviction may be used for purposes of enhancement under this section or enhancement under Subchapter D, Chapter 12, but not under both this section and that subchapter. For purposes of enhancement of penalties under this section or Subchapter D, Chapter 12, a defendant is considered to have been previously convicted of an offense under this section or under Section 43.02(b),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jc w:val="center"/>
      </w:pPr>
      <w:r>
        <w:t xml:space="preserve">ARTICLE 3. </w:t>
      </w:r>
      <w:r>
        <w:t xml:space="preserve"> </w:t>
      </w:r>
      <w:r>
        <w:t xml:space="preserve">CONFORMING CHANGES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25.06(a),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69.06(a),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or aggravated promotion of prostitution as </w:t>
      </w:r>
      <w:r>
        <w:rPr>
          <w:u w:val="single"/>
        </w:rPr>
        <w:t xml:space="preserve">described by Section 43.04,</w:t>
      </w:r>
      <w:r>
        <w:t xml:space="preserve"> [</w:t>
      </w:r>
      <w:r>
        <w:rPr>
          <w:strike/>
        </w:rPr>
        <w:t xml:space="preserve">prohibited by the</w:t>
      </w:r>
      <w:r>
        <w:t xml:space="preserv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17.45, Code of Criminal Procedure, is amended to read as follows:</w:t>
      </w:r>
    </w:p>
    <w:p w:rsidR="003F3435" w:rsidRDefault="0032493E">
      <w:pPr>
        <w:spacing w:line="480" w:lineRule="auto"/>
        <w:ind w:firstLine="720"/>
        <w:jc w:val="both"/>
      </w:pPr>
      <w:r>
        <w:t xml:space="preserve">Art.</w:t>
      </w:r>
      <w:r xml:space="preserve">
        <w:t> </w:t>
      </w:r>
      <w:r>
        <w:t xml:space="preserve">17.45.</w:t>
      </w:r>
      <w:r xml:space="preserve">
        <w:t> </w:t>
      </w:r>
      <w:r xml:space="preserve">
        <w:t> </w:t>
      </w:r>
      <w:r>
        <w:t xml:space="preserve">CONDITIONS REQUIRING AIDS AND HIV INSTRUCTION.  A magistrate may require as a condition of bond that a defendant charged with an offense under Section 43.02 </w:t>
      </w:r>
      <w:r>
        <w:rPr>
          <w:u w:val="single"/>
        </w:rPr>
        <w:t xml:space="preserve">or 43.021</w:t>
      </w:r>
      <w:r>
        <w:t xml:space="preserve">, Penal Code, receive counseling or education, or both, relating to acquired immune deficiency syndrome or human immunodeficiency virus.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42A.751(a),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any time during the period of community supervision, the judge may issue a warrant for a violation of any condition of community supervision and cause a defendant convicted under Section 43.02 </w:t>
      </w:r>
      <w:r>
        <w:rPr>
          <w:u w:val="single"/>
        </w:rPr>
        <w:t xml:space="preserve">or 43.021</w:t>
      </w:r>
      <w:r>
        <w:t xml:space="preserve">, Penal Code, Chapter 481, Health and Safety Code, or Sections 485.031 through 485.035, Health and Safety Code, or placed on deferred adjudication community supervision after being charged with one of those offenses, to be subject to:</w:t>
      </w:r>
    </w:p>
    <w:p w:rsidR="003F3435" w:rsidRDefault="0032493E">
      <w:pPr>
        <w:spacing w:line="480" w:lineRule="auto"/>
        <w:ind w:firstLine="1440"/>
        <w:jc w:val="both"/>
      </w:pPr>
      <w:r>
        <w:t xml:space="preserve">(1)</w:t>
      </w:r>
      <w:r xml:space="preserve">
        <w:t> </w:t>
      </w:r>
      <w:r xml:space="preserve">
        <w:t> </w:t>
      </w:r>
      <w:r>
        <w:t xml:space="preserve">the control measures of Section 81.083, Health and Safety Code; and</w:t>
      </w:r>
    </w:p>
    <w:p w:rsidR="003F3435" w:rsidRDefault="0032493E">
      <w:pPr>
        <w:spacing w:line="480" w:lineRule="auto"/>
        <w:ind w:firstLine="1440"/>
        <w:jc w:val="both"/>
      </w:pPr>
      <w:r>
        <w:t xml:space="preserve">(2)</w:t>
      </w:r>
      <w:r xml:space="preserve">
        <w:t> </w:t>
      </w:r>
      <w:r xml:space="preserve">
        <w:t> </w:t>
      </w:r>
      <w:r>
        <w:t xml:space="preserve">the court-ordered-management provisions of Subchapter G, Chapter 81, Health and Safety Code.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w:t>
      </w:r>
      <w:r>
        <w:rPr>
          <w:u w:val="single"/>
        </w:rPr>
        <w:t xml:space="preserve">43.021 (Solicitation of Prostitution)</w:t>
      </w:r>
      <w:r>
        <w:t xml:space="preserve"> [</w:t>
      </w:r>
      <w:r>
        <w:rPr>
          <w:strike/>
        </w:rPr>
        <w:t xml:space="preserve">43.02 (Prostitution)</w:t>
      </w:r>
      <w:r>
        <w:t xml:space="preserve">], Penal Code, if the offense is punishable </w:t>
      </w:r>
      <w:r>
        <w:rPr>
          <w:u w:val="single"/>
        </w:rPr>
        <w:t xml:space="preserve">as a felony of the first degree</w:t>
      </w:r>
      <w:r>
        <w:t xml:space="preserve"> [</w:t>
      </w:r>
      <w:r>
        <w:rPr>
          <w:strike/>
        </w:rPr>
        <w:t xml:space="preserve">under Subsection (c-1)(2) of that section</w:t>
      </w:r>
      <w:r>
        <w:t xml:space="preserve">];</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CONVICTED OF CERTAIN OFFENSES.  A person is ineligible to serve as a member of the board of trustees of a school district if the person has been convicted of a felony or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 or 43.021</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w:t>
      </w:r>
      <w:r>
        <w:rPr>
          <w:u w:val="single"/>
        </w:rPr>
        <w:t xml:space="preserve">solicitation of</w:t>
      </w:r>
      <w:r>
        <w:t xml:space="preserve"> prostitution under Section </w:t>
      </w:r>
      <w:r>
        <w:rPr>
          <w:u w:val="single"/>
        </w:rPr>
        <w:t xml:space="preserve">43.021</w:t>
      </w:r>
      <w:r>
        <w:t xml:space="preserve"> [</w:t>
      </w:r>
      <w:r>
        <w:rPr>
          <w:strike/>
        </w:rPr>
        <w:t xml:space="preserve">43.02(b)</w:t>
      </w:r>
      <w:r>
        <w:t xml:space="preserve">],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solicitation of prostitution under Section 43.021, Penal Code;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compelling prostitution under Section 43.05, Penal Code.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w:t>
      </w:r>
      <w:r>
        <w:rPr>
          <w:u w:val="single"/>
        </w:rPr>
        <w:t xml:space="preserve">as a felony of the first degree</w:t>
      </w:r>
      <w:r>
        <w:t xml:space="preserve"> under Section </w:t>
      </w:r>
      <w:r>
        <w:rPr>
          <w:u w:val="single"/>
        </w:rPr>
        <w:t xml:space="preserve">43.021</w:t>
      </w:r>
      <w:r>
        <w:t xml:space="preserve"> [</w:t>
      </w:r>
      <w:r>
        <w:rPr>
          <w:strike/>
        </w:rPr>
        <w:t xml:space="preserve">43.02(c-1)(2)</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w:t>
      </w:r>
      <w:r>
        <w:rPr>
          <w:u w:val="single"/>
        </w:rPr>
        <w:t xml:space="preserve">solicitation of</w:t>
      </w:r>
      <w:r>
        <w:t xml:space="preserve"> </w:t>
      </w:r>
      <w:r>
        <w:t xml:space="preserve">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w:t>
      </w:r>
      <w:r>
        <w:rPr>
          <w:u w:val="single"/>
        </w:rPr>
        <w:t xml:space="preserve">43.02</w:t>
      </w:r>
      <w:r>
        <w:t xml:space="preserve"> [</w:t>
      </w:r>
      <w:r>
        <w:rPr>
          <w:strike/>
        </w:rPr>
        <w:t xml:space="preserve">43.02(a)</w:t>
      </w:r>
      <w:r>
        <w:t xml:space="preserve">], </w:t>
      </w:r>
      <w:r>
        <w:rPr>
          <w:u w:val="single"/>
        </w:rPr>
        <w:t xml:space="preserve">43.021</w:t>
      </w:r>
      <w:r>
        <w:t xml:space="preserve"> [</w:t>
      </w:r>
      <w:r>
        <w:rPr>
          <w:strike/>
        </w:rPr>
        <w:t xml:space="preserve">43.02(b)</w:t>
      </w:r>
      <w:r>
        <w:t xml:space="preserve">], 43.03, 43.031, 43.04, 43.041,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a felony prohibited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Section 20.05;</w:t>
      </w:r>
    </w:p>
    <w:p w:rsidR="003F3435" w:rsidRDefault="0032493E">
      <w:pPr>
        <w:spacing w:line="480" w:lineRule="auto"/>
        <w:ind w:firstLine="2160"/>
        <w:jc w:val="both"/>
      </w:pPr>
      <w:r>
        <w:t xml:space="preserve">(F)</w:t>
      </w:r>
      <w:r xml:space="preserve">
        <w:t> </w:t>
      </w:r>
      <w:r xml:space="preserve">
        <w:t> </w:t>
      </w:r>
      <w:r>
        <w:t xml:space="preserve">Section 20.06;</w:t>
      </w:r>
    </w:p>
    <w:p w:rsidR="003F3435" w:rsidRDefault="0032493E">
      <w:pPr>
        <w:spacing w:line="480" w:lineRule="auto"/>
        <w:ind w:firstLine="2160"/>
        <w:jc w:val="both"/>
      </w:pPr>
      <w:r>
        <w:t xml:space="preserve">(G)</w:t>
      </w:r>
      <w:r xml:space="preserve">
        <w:t> </w:t>
      </w:r>
      <w:r xml:space="preserve">
        <w:t> </w:t>
      </w:r>
      <w:r>
        <w:t xml:space="preserve">Section 20A.02;</w:t>
      </w:r>
    </w:p>
    <w:p w:rsidR="003F3435" w:rsidRDefault="0032493E">
      <w:pPr>
        <w:spacing w:line="480" w:lineRule="auto"/>
        <w:ind w:firstLine="2160"/>
        <w:jc w:val="both"/>
      </w:pPr>
      <w:r>
        <w:t xml:space="preserve">(H)</w:t>
      </w:r>
      <w:r xml:space="preserve">
        <w:t> </w:t>
      </w:r>
      <w:r xml:space="preserve">
        <w:t> </w:t>
      </w:r>
      <w:r>
        <w:t xml:space="preserve">Section 20A.03;</w:t>
      </w:r>
    </w:p>
    <w:p w:rsidR="003F3435" w:rsidRDefault="0032493E">
      <w:pPr>
        <w:spacing w:line="480" w:lineRule="auto"/>
        <w:ind w:firstLine="2160"/>
        <w:jc w:val="both"/>
      </w:pPr>
      <w:r>
        <w:t xml:space="preserve">(I)</w:t>
      </w:r>
      <w:r xml:space="preserve">
        <w:t> </w:t>
      </w:r>
      <w:r xml:space="preserve">
        <w:t> </w:t>
      </w:r>
      <w:r>
        <w:t xml:space="preserve">Section 21.02;</w:t>
      </w:r>
    </w:p>
    <w:p w:rsidR="003F3435" w:rsidRDefault="0032493E">
      <w:pPr>
        <w:spacing w:line="480" w:lineRule="auto"/>
        <w:ind w:firstLine="2160"/>
        <w:jc w:val="both"/>
      </w:pPr>
      <w:r>
        <w:t xml:space="preserve">(J)</w:t>
      </w:r>
      <w:r xml:space="preserve">
        <w:t> </w:t>
      </w:r>
      <w:r xml:space="preserve">
        <w:t> </w:t>
      </w:r>
      <w:r>
        <w:t xml:space="preserve">Section 21.11;</w:t>
      </w:r>
    </w:p>
    <w:p w:rsidR="003F3435" w:rsidRDefault="0032493E">
      <w:pPr>
        <w:spacing w:line="480" w:lineRule="auto"/>
        <w:ind w:firstLine="2160"/>
        <w:jc w:val="both"/>
      </w:pPr>
      <w:r>
        <w:t xml:space="preserve">(K)</w:t>
      </w:r>
      <w:r xml:space="preserve">
        <w:t> </w:t>
      </w:r>
      <w:r xml:space="preserve">
        <w:t> </w:t>
      </w:r>
      <w:r>
        <w:t xml:space="preserve">Section 22.01;</w:t>
      </w:r>
    </w:p>
    <w:p w:rsidR="003F3435" w:rsidRDefault="0032493E">
      <w:pPr>
        <w:spacing w:line="480" w:lineRule="auto"/>
        <w:ind w:firstLine="2160"/>
        <w:jc w:val="both"/>
      </w:pPr>
      <w:r>
        <w:t xml:space="preserve">(L)</w:t>
      </w:r>
      <w:r xml:space="preserve">
        <w:t> </w:t>
      </w:r>
      <w:r xml:space="preserve">
        <w:t> </w:t>
      </w:r>
      <w:r>
        <w:t xml:space="preserve">Section 22.011;</w:t>
      </w:r>
    </w:p>
    <w:p w:rsidR="003F3435" w:rsidRDefault="0032493E">
      <w:pPr>
        <w:spacing w:line="480" w:lineRule="auto"/>
        <w:ind w:firstLine="2160"/>
        <w:jc w:val="both"/>
      </w:pPr>
      <w:r>
        <w:t xml:space="preserve">(M)</w:t>
      </w:r>
      <w:r xml:space="preserve">
        <w:t> </w:t>
      </w:r>
      <w:r xml:space="preserve">
        <w:t> </w:t>
      </w:r>
      <w:r>
        <w:t xml:space="preserve">Section 22.02;</w:t>
      </w:r>
    </w:p>
    <w:p w:rsidR="003F3435" w:rsidRDefault="0032493E">
      <w:pPr>
        <w:spacing w:line="480" w:lineRule="auto"/>
        <w:ind w:firstLine="2160"/>
        <w:jc w:val="both"/>
      </w:pPr>
      <w:r>
        <w:t xml:space="preserve">(N)</w:t>
      </w:r>
      <w:r xml:space="preserve">
        <w:t> </w:t>
      </w:r>
      <w:r xml:space="preserve">
        <w:t> </w:t>
      </w:r>
      <w:r>
        <w:t xml:space="preserve">Section 22.021;</w:t>
      </w:r>
    </w:p>
    <w:p w:rsidR="003F3435" w:rsidRDefault="0032493E">
      <w:pPr>
        <w:spacing w:line="480" w:lineRule="auto"/>
        <w:ind w:firstLine="2160"/>
        <w:jc w:val="both"/>
      </w:pPr>
      <w:r>
        <w:t xml:space="preserve">(O)</w:t>
      </w:r>
      <w:r xml:space="preserve">
        <w:t> </w:t>
      </w:r>
      <w:r xml:space="preserve">
        <w:t> </w:t>
      </w:r>
      <w:r>
        <w:t xml:space="preserve">Section 25.02;</w:t>
      </w:r>
    </w:p>
    <w:p w:rsidR="003F3435" w:rsidRDefault="0032493E">
      <w:pPr>
        <w:spacing w:line="480" w:lineRule="auto"/>
        <w:ind w:firstLine="2160"/>
        <w:jc w:val="both"/>
      </w:pPr>
      <w:r>
        <w:t xml:space="preserve">(P)</w:t>
      </w:r>
      <w:r xml:space="preserve">
        <w:t> </w:t>
      </w:r>
      <w:r xml:space="preserve">
        <w:t> </w:t>
      </w:r>
      <w:r>
        <w:t xml:space="preserve">Section 29.02;</w:t>
      </w:r>
    </w:p>
    <w:p w:rsidR="003F3435" w:rsidRDefault="0032493E">
      <w:pPr>
        <w:spacing w:line="480" w:lineRule="auto"/>
        <w:ind w:firstLine="2160"/>
        <w:jc w:val="both"/>
      </w:pPr>
      <w:r>
        <w:t xml:space="preserve">(Q)</w:t>
      </w:r>
      <w:r xml:space="preserve">
        <w:t> </w:t>
      </w:r>
      <w:r xml:space="preserve">
        <w:t> </w:t>
      </w:r>
      <w:r>
        <w:t xml:space="preserve">Section 29.03;</w:t>
      </w:r>
    </w:p>
    <w:p w:rsidR="003F3435" w:rsidRDefault="0032493E">
      <w:pPr>
        <w:spacing w:line="480" w:lineRule="auto"/>
        <w:ind w:firstLine="2160"/>
        <w:jc w:val="both"/>
      </w:pPr>
      <w:r>
        <w:t xml:space="preserve">(R)</w:t>
      </w:r>
      <w:r xml:space="preserve">
        <w:t> </w:t>
      </w:r>
      <w:r xml:space="preserve">
        <w:t> </w:t>
      </w:r>
      <w:r>
        <w:t xml:space="preserve">Section 30.02;</w:t>
      </w:r>
    </w:p>
    <w:p w:rsidR="003F3435" w:rsidRDefault="0032493E">
      <w:pPr>
        <w:spacing w:line="480" w:lineRule="auto"/>
        <w:ind w:firstLine="2160"/>
        <w:jc w:val="both"/>
      </w:pPr>
      <w:r>
        <w:t xml:space="preserve">(S)</w:t>
      </w:r>
      <w:r xml:space="preserve">
        <w:t> </w:t>
      </w:r>
      <w:r xml:space="preserve">
        <w:t> </w:t>
      </w:r>
      <w:r>
        <w:t xml:space="preserve">Section 31.03;</w:t>
      </w:r>
    </w:p>
    <w:p w:rsidR="003F3435" w:rsidRDefault="0032493E">
      <w:pPr>
        <w:spacing w:line="480" w:lineRule="auto"/>
        <w:ind w:firstLine="2160"/>
        <w:jc w:val="both"/>
      </w:pPr>
      <w:r>
        <w:t xml:space="preserve">(T)</w:t>
      </w:r>
      <w:r xml:space="preserve">
        <w:t> </w:t>
      </w:r>
      <w:r xml:space="preserve">
        <w:t> </w:t>
      </w:r>
      <w:r>
        <w:t xml:space="preserve">Section 43.03;</w:t>
      </w:r>
    </w:p>
    <w:p w:rsidR="003F3435" w:rsidRDefault="0032493E">
      <w:pPr>
        <w:spacing w:line="480" w:lineRule="auto"/>
        <w:ind w:firstLine="2160"/>
        <w:jc w:val="both"/>
      </w:pPr>
      <w:r>
        <w:t xml:space="preserve">(U)</w:t>
      </w:r>
      <w:r xml:space="preserve">
        <w:t> </w:t>
      </w:r>
      <w:r xml:space="preserve">
        <w:t> </w:t>
      </w:r>
      <w:r>
        <w:t xml:space="preserve">Section 43.04;</w:t>
      </w:r>
    </w:p>
    <w:p w:rsidR="003F3435" w:rsidRDefault="0032493E">
      <w:pPr>
        <w:spacing w:line="480" w:lineRule="auto"/>
        <w:ind w:firstLine="2160"/>
        <w:jc w:val="both"/>
      </w:pPr>
      <w:r>
        <w:t xml:space="preserve">(V)</w:t>
      </w:r>
      <w:r xml:space="preserve">
        <w:t> </w:t>
      </w:r>
      <w:r xml:space="preserve">
        <w:t> </w:t>
      </w:r>
      <w:r>
        <w:t xml:space="preserve">Section 43.05;</w:t>
      </w:r>
    </w:p>
    <w:p w:rsidR="003F3435" w:rsidRDefault="0032493E">
      <w:pPr>
        <w:spacing w:line="480" w:lineRule="auto"/>
        <w:ind w:firstLine="2160"/>
        <w:jc w:val="both"/>
      </w:pPr>
      <w:r>
        <w:t xml:space="preserve">(W)</w:t>
      </w:r>
      <w:r xml:space="preserve">
        <w:t> </w:t>
      </w:r>
      <w:r xml:space="preserve">
        <w:t> </w:t>
      </w:r>
      <w:r>
        <w:t xml:space="preserve">Section 43.25; or</w:t>
      </w:r>
    </w:p>
    <w:p w:rsidR="003F3435" w:rsidRDefault="0032493E">
      <w:pPr>
        <w:spacing w:line="480" w:lineRule="auto"/>
        <w:ind w:firstLine="2160"/>
        <w:jc w:val="both"/>
      </w:pPr>
      <w:r>
        <w:t xml:space="preserve">(X)</w:t>
      </w:r>
      <w:r xml:space="preserve">
        <w:t> </w:t>
      </w:r>
      <w:r xml:space="preserve">
        <w:t> </w:t>
      </w:r>
      <w:r>
        <w:t xml:space="preserve">Section 43.26;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t xml:space="preserve">under Section 21.08, 25.04, </w:t>
      </w:r>
      <w:r>
        <w:rPr>
          <w:u w:val="single"/>
        </w:rPr>
        <w:t xml:space="preserve">43.021</w:t>
      </w:r>
      <w:r>
        <w:t xml:space="preserve"> [</w:t>
      </w:r>
      <w:r>
        <w:rPr>
          <w:strike/>
        </w:rPr>
        <w:t xml:space="preserve">43.02(b)</w:t>
      </w:r>
      <w:r>
        <w:t xml:space="preserve">], or 43.24, Penal Code.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81.093(a),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court may direct a person convicted of an offense under Section 43.02 </w:t>
      </w:r>
      <w:r>
        <w:rPr>
          <w:u w:val="single"/>
        </w:rPr>
        <w:t xml:space="preserve">or 43.021</w:t>
      </w:r>
      <w:r>
        <w:t xml:space="preserve">, Penal Code, under Chapter 481 (Texas Controlled Substances Act), or under Sections 485.031 through 485.035 to be subject to the control measures of Section 81.083 and to the court-ordered management provisions of Subchapter G.</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The heading to Chapter 169, Health and Safety Code, is amended to read as follows:</w:t>
      </w:r>
    </w:p>
    <w:p w:rsidR="003F3435" w:rsidRDefault="0032493E">
      <w:pPr>
        <w:spacing w:line="480" w:lineRule="auto"/>
        <w:jc w:val="center"/>
      </w:pPr>
      <w:r>
        <w:t xml:space="preserve">CHAPTER 169. </w:t>
      </w:r>
      <w:r>
        <w:t xml:space="preserve"> </w:t>
      </w:r>
      <w:r>
        <w:t xml:space="preserve">FIRST OFFENDER </w:t>
      </w:r>
      <w:r>
        <w:rPr>
          <w:u w:val="single"/>
        </w:rPr>
        <w:t xml:space="preserve">SOLICITATION OF</w:t>
      </w:r>
      <w:r>
        <w:t xml:space="preserve"> PROSTITUTION PREVENTION PROGRAM</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169.001, Health and Safety Code, is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FIRST OFFENDER </w:t>
      </w:r>
      <w:r>
        <w:rPr>
          <w:u w:val="single"/>
        </w:rPr>
        <w:t xml:space="preserve">SOLICITATION OF</w:t>
      </w:r>
      <w:r>
        <w:t xml:space="preserve"> PROSTITUTION PREVENTION PROGRAM; PROCEDURES FOR CERTAIN DEFENDANTS. </w:t>
      </w:r>
      <w:r>
        <w:t xml:space="preserve"> </w:t>
      </w:r>
      <w:r>
        <w:t xml:space="preserve">(a) </w:t>
      </w:r>
      <w:r>
        <w:t xml:space="preserve"> </w:t>
      </w:r>
      <w:r>
        <w:t xml:space="preserve">In this chapter, "first offender </w:t>
      </w:r>
      <w:r>
        <w:rPr>
          <w:u w:val="single"/>
        </w:rPr>
        <w:t xml:space="preserve">solicitation of</w:t>
      </w:r>
      <w:r>
        <w:t xml:space="preserve"> prostitution prevention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first offender </w:t>
      </w:r>
      <w:r>
        <w:rPr>
          <w:u w:val="single"/>
        </w:rPr>
        <w:t xml:space="preserve">solicitation of</w:t>
      </w:r>
      <w:r>
        <w:t xml:space="preserve">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E-1, Chapter 411, Government Code, as if the defendant had received a discharge and dismissal under Article 42A.111,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 felony offense; and</w:t>
      </w:r>
    </w:p>
    <w:p w:rsidR="003F3435" w:rsidRDefault="0032493E">
      <w:pPr>
        <w:spacing w:line="480" w:lineRule="auto"/>
        <w:ind w:firstLine="1440"/>
        <w:jc w:val="both"/>
      </w:pPr>
      <w:r>
        <w:t xml:space="preserve">(2)</w:t>
      </w:r>
      <w:r xml:space="preserve">
        <w:t> </w:t>
      </w:r>
      <w:r xml:space="preserve">
        <w:t> </w:t>
      </w:r>
      <w:r>
        <w:t xml:space="preserve">is not convicted of any other felony offense before the second anniversary of the defendant's successful completion of the program.</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169.002(a), (b), (d), (e),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governing body of a municipality may establish a first offender </w:t>
      </w:r>
      <w:r>
        <w:rPr>
          <w:u w:val="single"/>
        </w:rPr>
        <w:t xml:space="preserve">solicitation of</w:t>
      </w:r>
      <w:r>
        <w:t xml:space="preserve"> prostitution prevention program for defendants charged with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w:t>
      </w:r>
      <w:r>
        <w:rPr>
          <w:u w:val="single"/>
        </w:rPr>
        <w:t xml:space="preserve">solicitation of</w:t>
      </w:r>
      <w:r>
        <w:t xml:space="preserve">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w:t>
      </w:r>
      <w:r>
        <w:rPr>
          <w:u w:val="single"/>
        </w:rPr>
        <w:t xml:space="preserve">43.02(b), as that law existed before September 1, 2021</w:t>
      </w:r>
      <w:r>
        <w:t xml:space="preserve"> [</w:t>
      </w:r>
      <w:r>
        <w:rPr>
          <w:strike/>
        </w:rPr>
        <w:t xml:space="preserve">43.02</w:t>
      </w:r>
      <w:r>
        <w:t xml:space="preserve">], </w:t>
      </w:r>
      <w:r>
        <w:rPr>
          <w:u w:val="single"/>
        </w:rPr>
        <w:t xml:space="preserve">43.021,</w:t>
      </w:r>
      <w:r>
        <w:t xml:space="preserve"> 43.03, 43.031, 43.04, 43.041,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(d)</w:t>
      </w:r>
      <w:r xml:space="preserve">
        <w:t> </w:t>
      </w:r>
      <w:r xml:space="preserve">
        <w:t> </w:t>
      </w:r>
      <w:r>
        <w:t xml:space="preserve">A defendant is not eligible to participate in the first offender </w:t>
      </w:r>
      <w:r>
        <w:rPr>
          <w:u w:val="single"/>
        </w:rPr>
        <w:t xml:space="preserve">solicitation of</w:t>
      </w:r>
      <w:r>
        <w:t xml:space="preserve"> prostitution prevention program if the defendant offered or agreed to hire a person to engage in sexual conduct and the person was younger than 18 years of age at the time of the offense.</w:t>
      </w:r>
    </w:p>
    <w:p w:rsidR="003F3435" w:rsidRDefault="0032493E">
      <w:pPr>
        <w:spacing w:line="480" w:lineRule="auto"/>
        <w:ind w:firstLine="720"/>
        <w:jc w:val="both"/>
      </w:pPr>
      <w:r>
        <w:t xml:space="preserve">(e)</w:t>
      </w:r>
      <w:r xml:space="preserve">
        <w:t> </w:t>
      </w:r>
      <w:r xml:space="preserve">
        <w:t> </w:t>
      </w:r>
      <w:r>
        <w:t xml:space="preserve">The court in which the criminal case is pending shall allow an eligible defendant to choose whether to participate in the first offender </w:t>
      </w:r>
      <w:r>
        <w:rPr>
          <w:u w:val="single"/>
        </w:rPr>
        <w:t xml:space="preserve">solicitation of</w:t>
      </w:r>
      <w:r>
        <w:t xml:space="preserve"> prostitution prevention program or otherwise proceed through the criminal justice system.</w:t>
      </w:r>
    </w:p>
    <w:p w:rsidR="003F3435" w:rsidRDefault="0032493E">
      <w:pPr>
        <w:spacing w:line="480" w:lineRule="auto"/>
        <w:ind w:firstLine="720"/>
        <w:jc w:val="both"/>
      </w:pPr>
      <w:r>
        <w:t xml:space="preserve">(f)</w:t>
      </w:r>
      <w:r xml:space="preserve">
        <w:t> </w:t>
      </w:r>
      <w:r xml:space="preserve">
        <w:t> </w:t>
      </w:r>
      <w:r>
        <w:t xml:space="preserve">If a defendant who chooses to participate in the first offender </w:t>
      </w:r>
      <w:r>
        <w:rPr>
          <w:u w:val="single"/>
        </w:rPr>
        <w:t xml:space="preserve">solicitation of</w:t>
      </w:r>
      <w:r>
        <w:t xml:space="preserve"> prostitution prevention program fails to attend any portion of the program, the court in which the defendant's criminal case is pending shall issue a warrant for the defendant's arrest and proceed on the criminal case as if the defendant had chosen not to participate in the program.</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169.003(a),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first offender </w:t>
      </w:r>
      <w:r>
        <w:rPr>
          <w:u w:val="single"/>
        </w:rPr>
        <w:t xml:space="preserve">solicitation of</w:t>
      </w:r>
      <w:r>
        <w:t xml:space="preserve"> prostitution prevention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classroom instruction related to the prevention of </w:t>
      </w:r>
      <w:r>
        <w:rPr>
          <w:u w:val="single"/>
        </w:rPr>
        <w:t xml:space="preserve">the solicitation of</w:t>
      </w:r>
      <w:r>
        <w:t xml:space="preserve"> prostitution.</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Sections 169.004, 169.005, and 169.006, Health and Safety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OVERSIGHT.  (a) </w:t>
      </w:r>
      <w:r>
        <w:t xml:space="preserve"> </w:t>
      </w:r>
      <w:r>
        <w:t xml:space="preserve">The lieutenant governor and the speaker of the house of representatives may assign to appropriate legislative committees duties relating to the oversight of first offender </w:t>
      </w:r>
      <w:r>
        <w:rPr>
          <w:u w:val="single"/>
        </w:rPr>
        <w:t xml:space="preserve">solicitation of</w:t>
      </w:r>
      <w:r>
        <w:t xml:space="preserve"> prostitution prevention programs established under this chapter.</w:t>
      </w:r>
    </w:p>
    <w:p w:rsidR="003F3435" w:rsidRDefault="0032493E">
      <w:pPr>
        <w:spacing w:line="480" w:lineRule="auto"/>
        <w:ind w:firstLine="720"/>
        <w:jc w:val="both"/>
      </w:pPr>
      <w:r>
        <w:t xml:space="preserve">(b)</w:t>
      </w:r>
      <w:r xml:space="preserve">
        <w:t> </w:t>
      </w:r>
      <w:r xml:space="preserve">
        <w:t> </w:t>
      </w:r>
      <w:r>
        <w:t xml:space="preserve">A legislative committee or the governor may request the state auditor to perform a management, operations, or financial or accounting audit of a first offender </w:t>
      </w:r>
      <w:r>
        <w:rPr>
          <w:u w:val="single"/>
        </w:rPr>
        <w:t xml:space="preserve">solicitation of</w:t>
      </w:r>
      <w:r>
        <w:t xml:space="preserve"> prostitution prevention program established under this chapter.</w:t>
      </w:r>
    </w:p>
    <w:p w:rsidR="003F3435" w:rsidRDefault="0032493E">
      <w:pPr>
        <w:spacing w:line="480" w:lineRule="auto"/>
        <w:ind w:firstLine="720"/>
        <w:jc w:val="both"/>
      </w:pPr>
      <w:r>
        <w:t xml:space="preserve">(c)</w:t>
      </w:r>
      <w:r xml:space="preserve">
        <w:t> </w:t>
      </w:r>
      <w:r xml:space="preserve">
        <w:t> </w:t>
      </w:r>
      <w:r>
        <w:t xml:space="preserve">A first offender </w:t>
      </w:r>
      <w:r>
        <w:rPr>
          <w:u w:val="single"/>
        </w:rPr>
        <w:t xml:space="preserve">solicitation of</w:t>
      </w:r>
      <w:r>
        <w:t xml:space="preserve"> prostitution prevention program established under this chapter shall:</w:t>
      </w:r>
    </w:p>
    <w:p w:rsidR="003F3435" w:rsidRDefault="0032493E">
      <w:pPr>
        <w:spacing w:line="480" w:lineRule="auto"/>
        <w:ind w:firstLine="1440"/>
        <w:jc w:val="both"/>
      </w:pPr>
      <w:r>
        <w:t xml:space="preserve">(1)</w:t>
      </w:r>
      <w:r xml:space="preserve">
        <w:t> </w:t>
      </w:r>
      <w:r xml:space="preserve">
        <w:t> </w:t>
      </w:r>
      <w:r>
        <w:t xml:space="preserve">notify the criminal justice division of the governor's office before or on implementation of the program; and</w:t>
      </w:r>
    </w:p>
    <w:p w:rsidR="003F3435" w:rsidRDefault="0032493E">
      <w:pPr>
        <w:spacing w:line="480" w:lineRule="auto"/>
        <w:ind w:firstLine="1440"/>
        <w:jc w:val="both"/>
      </w:pPr>
      <w:r>
        <w:t xml:space="preserve">(2)</w:t>
      </w:r>
      <w:r xml:space="preserve">
        <w:t> </w:t>
      </w:r>
      <w:r xml:space="preserve">
        <w:t> </w:t>
      </w:r>
      <w:r>
        <w:t xml:space="preserve">provide information regarding the performance of the program to the division on request.</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REIMBURSEMENT FEES.  (a) A first offender </w:t>
      </w:r>
      <w:r>
        <w:rPr>
          <w:u w:val="single"/>
        </w:rPr>
        <w:t xml:space="preserve">solicitation of</w:t>
      </w:r>
      <w:r>
        <w:t xml:space="preserve"> prostitution prevention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program director administering the first offender </w:t>
      </w:r>
      <w:r>
        <w:rPr>
          <w:u w:val="single"/>
        </w:rPr>
        <w:t xml:space="preserve">solicitation of</w:t>
      </w:r>
      <w:r>
        <w:t xml:space="preserve"> prostitution prevention program. The fees must be based on the participant's ability to pay.</w:t>
      </w:r>
    </w:p>
    <w:p w:rsidR="003F3435" w:rsidRDefault="0032493E">
      <w:pPr>
        <w:spacing w:line="480" w:lineRule="auto"/>
        <w:ind w:firstLine="720"/>
        <w:jc w:val="both"/>
      </w:pPr>
      <w:r>
        <w:t xml:space="preserve">Sec.</w:t>
      </w:r>
      <w:r xml:space="preserve">
        <w:t> </w:t>
      </w:r>
      <w:r>
        <w:t xml:space="preserve">169.006.</w:t>
      </w:r>
      <w:r xml:space="preserve">
        <w:t> </w:t>
      </w:r>
      <w:r xml:space="preserve">
        <w:t> </w:t>
      </w:r>
      <w:r>
        <w:t xml:space="preserve">SUSPENSION OR DISMISSAL OF COMMUNITY SERVICE REQUIREMENT.  (a) </w:t>
      </w:r>
      <w:r>
        <w:t xml:space="preserve"> </w:t>
      </w:r>
      <w:r>
        <w:t xml:space="preserve">To encourage participation in a first offender </w:t>
      </w:r>
      <w:r>
        <w:rPr>
          <w:u w:val="single"/>
        </w:rPr>
        <w:t xml:space="preserve">solicitation of</w:t>
      </w:r>
      <w:r>
        <w:t xml:space="preserve">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first offender </w:t>
      </w:r>
      <w:r>
        <w:rPr>
          <w:u w:val="single"/>
        </w:rPr>
        <w:t xml:space="preserve">solicitation of</w:t>
      </w:r>
      <w:r>
        <w:t xml:space="preserve"> prostitution prevention program, a judge or magistrate may excuse the participant from any condition of community supervision previously suspended under Subsection (a).</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455.202(d)(2),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includes:</w:t>
      </w:r>
    </w:p>
    <w:p w:rsidR="003F3435" w:rsidRDefault="0032493E">
      <w:pPr>
        <w:spacing w:line="480" w:lineRule="auto"/>
        <w:ind w:firstLine="2160"/>
        <w:jc w:val="both"/>
      </w:pPr>
      <w:r>
        <w:t xml:space="preserve">(A)</w:t>
      </w:r>
      <w:r xml:space="preserve">
        <w:t> </w:t>
      </w:r>
      <w:r xml:space="preserve">
        <w:t> </w:t>
      </w:r>
      <w:r>
        <w:t xml:space="preserve">any touching of any part of the genitalia or anus;</w:t>
      </w:r>
    </w:p>
    <w:p w:rsidR="003F3435" w:rsidRDefault="0032493E">
      <w:pPr>
        <w:spacing w:line="480" w:lineRule="auto"/>
        <w:ind w:firstLine="2160"/>
        <w:jc w:val="both"/>
      </w:pPr>
      <w:r>
        <w:t xml:space="preserve">(B)</w:t>
      </w:r>
      <w:r xml:space="preserve">
        <w:t> </w:t>
      </w:r>
      <w:r xml:space="preserve">
        <w:t> </w:t>
      </w:r>
      <w:r>
        <w:t xml:space="preserve">any touching of the breasts of a female without the written consent of the female;</w:t>
      </w:r>
    </w:p>
    <w:p w:rsidR="003F3435" w:rsidRDefault="0032493E">
      <w:pPr>
        <w:spacing w:line="480" w:lineRule="auto"/>
        <w:ind w:firstLine="2160"/>
        <w:jc w:val="both"/>
      </w:pPr>
      <w:r>
        <w:t xml:space="preserve">(C)</w:t>
      </w:r>
      <w:r xml:space="preserve">
        <w:t> </w:t>
      </w:r>
      <w:r xml:space="preserve">
        <w:t> </w:t>
      </w:r>
      <w:r>
        <w:t xml:space="preserve">any offer or agreement to engage in any activity described in Paragraph (A) or (B);</w:t>
      </w:r>
    </w:p>
    <w:p w:rsidR="003F3435" w:rsidRDefault="0032493E">
      <w:pPr>
        <w:spacing w:line="480" w:lineRule="auto"/>
        <w:ind w:firstLine="2160"/>
        <w:jc w:val="both"/>
      </w:pPr>
      <w:r>
        <w:t xml:space="preserve">(D)</w:t>
      </w:r>
      <w:r xml:space="preserve">
        <w:t> </w:t>
      </w:r>
      <w:r xml:space="preserve">
        <w:t> </w:t>
      </w:r>
      <w:r>
        <w:t xml:space="preserve">kissing without the consent of both persons;</w:t>
      </w:r>
    </w:p>
    <w:p w:rsidR="003F3435" w:rsidRDefault="0032493E">
      <w:pPr>
        <w:spacing w:line="480" w:lineRule="auto"/>
        <w:ind w:firstLine="2160"/>
        <w:jc w:val="both"/>
      </w:pPr>
      <w:r>
        <w:t xml:space="preserve">(E)</w:t>
      </w:r>
      <w:r xml:space="preserve">
        <w:t> </w:t>
      </w:r>
      <w:r xml:space="preserve">
        <w:t> </w:t>
      </w:r>
      <w:r>
        <w:t xml:space="preserve">deviate sexual intercourse, sexual contact, sexual intercourse, indecent exposure, sexual assault, prostitution, </w:t>
      </w:r>
      <w:r>
        <w:rPr>
          <w:u w:val="single"/>
        </w:rPr>
        <w:t xml:space="preserve">solicitation of prostitution,</w:t>
      </w:r>
      <w:r>
        <w:t xml:space="preserve"> and </w:t>
      </w:r>
      <w:r>
        <w:rPr>
          <w:u w:val="single"/>
        </w:rPr>
        <w:t xml:space="preserve">promotion</w:t>
      </w:r>
      <w:r>
        <w:t xml:space="preserve"> [</w:t>
      </w:r>
      <w:r>
        <w:rPr>
          <w:strike/>
        </w:rPr>
        <w:t xml:space="preserve">promotions</w:t>
      </w:r>
      <w:r>
        <w:t xml:space="preserve">] of prostitution as described in Chapters 21, 22, and 43, Penal Code, or any offer or agreement to engage in such activities;</w:t>
      </w:r>
    </w:p>
    <w:p w:rsidR="003F3435" w:rsidRDefault="0032493E">
      <w:pPr>
        <w:spacing w:line="480" w:lineRule="auto"/>
        <w:ind w:firstLine="2160"/>
        <w:jc w:val="both"/>
      </w:pPr>
      <w:r>
        <w:t xml:space="preserve">(F)</w:t>
      </w:r>
      <w:r xml:space="preserve">
        <w:t> </w:t>
      </w:r>
      <w:r xml:space="preserve">
        <w:t> </w:t>
      </w:r>
      <w:r>
        <w:t xml:space="preserve">any behavior, gesture, or expression that may reasonably be interpreted as inappropriately seductive or sexual; or</w:t>
      </w:r>
    </w:p>
    <w:p w:rsidR="003F3435" w:rsidRDefault="0032493E">
      <w:pPr>
        <w:spacing w:line="480" w:lineRule="auto"/>
        <w:ind w:firstLine="2160"/>
        <w:jc w:val="both"/>
      </w:pPr>
      <w:r>
        <w:t xml:space="preserve">(G)</w:t>
      </w:r>
      <w:r xml:space="preserve">
        <w:t> </w:t>
      </w:r>
      <w:r xml:space="preserve">
        <w:t> </w:t>
      </w:r>
      <w:r>
        <w:t xml:space="preserve">inappropriate sexual comments about or to a client, including sexual comments about a person's body.</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15.031(b),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with intent that an offense under Section 20A.02(a)(7) or (8), 21.02, 21.11, 22.011, 22.021, 43.02, </w:t>
      </w:r>
      <w:r>
        <w:rPr>
          <w:u w:val="single"/>
        </w:rPr>
        <w:t xml:space="preserve">43.021,</w:t>
      </w:r>
      <w:r>
        <w:t xml:space="preserve"> 43.05(a)(2),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rPr>
          <w:u w:val="single"/>
        </w:rPr>
        <w:t xml:space="preserve">(E-1)</w:t>
      </w:r>
      <w:r>
        <w:rPr>
          <w:u w:val="single"/>
        </w:rPr>
        <w:t xml:space="preserve"> </w:t>
      </w:r>
      <w:r>
        <w:rPr>
          <w:u w:val="single"/>
        </w:rPr>
        <w:t xml:space="preserve"> </w:t>
      </w:r>
      <w:r>
        <w:rPr>
          <w:u w:val="single"/>
        </w:rP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25.08(c),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or 43.25.</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25.081(c),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43.25, 43.251, or 43.26.</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43.01, Penal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"Solicitation of prostitution" means the offense defined in Section 43.021.</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43.031(a),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43.041(a),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 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aggravated promotion of prostitution </w:t>
      </w:r>
      <w:r>
        <w:rPr>
          <w:u w:val="single"/>
        </w:rPr>
        <w:t xml:space="preserve">as described by Section 43.04, Penal Code</w:t>
      </w:r>
      <w:r>
        <w:t xml:space="preserve">, [</w:t>
      </w:r>
      <w:r>
        <w:rPr>
          <w:strike/>
        </w:rPr>
        <w:t xml:space="preserve">or</w:t>
      </w:r>
      <w:r>
        <w:t xml:space="preserve">] compelling prostitution[</w:t>
      </w:r>
      <w:r>
        <w:rPr>
          <w:strike/>
        </w:rPr>
        <w:t xml:space="preserve">,</w:t>
      </w:r>
      <w:r>
        <w:t xml:space="preserve">] as </w:t>
      </w:r>
      <w:r>
        <w:rPr>
          <w:u w:val="single"/>
        </w:rPr>
        <w:t xml:space="preserve">described</w:t>
      </w:r>
      <w:r>
        <w:t xml:space="preserve"> [</w:t>
      </w:r>
      <w:r>
        <w:rPr>
          <w:strike/>
        </w:rPr>
        <w:t xml:space="preserve">prohibited</w:t>
      </w:r>
      <w:r>
        <w:t xml:space="preserve">] by </w:t>
      </w:r>
      <w:r>
        <w:rPr>
          <w:u w:val="single"/>
        </w:rPr>
        <w:t xml:space="preserve">Section 43.05,</w:t>
      </w:r>
      <w:r>
        <w:t xml:space="preserve"> [</w:t>
      </w:r>
      <w:r>
        <w:rPr>
          <w:strike/>
        </w:rPr>
        <w:t xml:space="preserve">the</w:t>
      </w:r>
      <w:r>
        <w:t xml:space="preserve">] Penal Code, or trafficking of persons as described by Section 20A.02, Penal Code.</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Article 1 of this Act apply only to a cause of action that accrues on or after the effective date of this Act. A cause of action that accrues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changes in law made by Articles 2 and 3 of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