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87R7684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2322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information of voters receiving a ballot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86.014(a), Election Code, is amended to read as follows:</w:t>
      </w:r>
    </w:p>
    <w:p w:rsidR="003F3435" w:rsidRDefault="0032493E">
      <w:pPr>
        <w:spacing w:line="480" w:lineRule="auto"/>
        <w:ind w:firstLine="720"/>
        <w:jc w:val="both"/>
      </w:pPr>
      <w:r>
        <w:t xml:space="preserve">(a)</w:t>
      </w:r>
      <w:r xml:space="preserve">
        <w:t> </w:t>
      </w:r>
      <w:r xml:space="preserve">
        <w:t> </w:t>
      </w:r>
      <w:r>
        <w:t xml:space="preserve">A copy of an application for a ballot to be voted by mail is not available for public inspection, except to the voter seeking to verify that the information pertaining to the voter is accurate, until the first business day after the </w:t>
      </w:r>
      <w:r>
        <w:rPr>
          <w:u w:val="single"/>
        </w:rPr>
        <w:t xml:space="preserve">November uniform</w:t>
      </w:r>
      <w:r>
        <w:t xml:space="preserve"> election </w:t>
      </w:r>
      <w:r>
        <w:rPr>
          <w:u w:val="single"/>
        </w:rPr>
        <w:t xml:space="preserve">date</w:t>
      </w:r>
      <w:r>
        <w:t xml:space="preserve"> [</w:t>
      </w:r>
      <w:r>
        <w:rPr>
          <w:strike/>
        </w:rPr>
        <w:t xml:space="preserve">day of the earliest occurring election for which the application is submitted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87.121(f), Election Code, is amended to read as follows:</w:t>
      </w:r>
    </w:p>
    <w:p w:rsidR="003F3435" w:rsidRDefault="0032493E">
      <w:pPr>
        <w:spacing w:line="480" w:lineRule="auto"/>
        <w:ind w:firstLine="720"/>
        <w:jc w:val="both"/>
      </w:pPr>
      <w:r>
        <w:t xml:space="preserve">(f)</w:t>
      </w:r>
      <w:r xml:space="preserve">
        <w:t> </w:t>
      </w:r>
      <w:r xml:space="preserve">
        <w:t> </w:t>
      </w:r>
      <w:r>
        <w:t xml:space="preserve">Information on the roster for a person to whom an early voting mail ballot has been sent is not available for public inspection, except to the voter seeking to verify that the information pertaining to the voter is accurate, until the first business day after </w:t>
      </w:r>
      <w:r>
        <w:rPr>
          <w:u w:val="single"/>
        </w:rPr>
        <w:t xml:space="preserve">the November uniform</w:t>
      </w:r>
      <w:r>
        <w:t xml:space="preserve"> election </w:t>
      </w:r>
      <w:r>
        <w:rPr>
          <w:u w:val="single"/>
        </w:rPr>
        <w:t xml:space="preserve">date</w:t>
      </w:r>
      <w:r>
        <w:t xml:space="preserve"> [</w:t>
      </w:r>
      <w:r>
        <w:rPr>
          <w:strike/>
        </w:rPr>
        <w:t xml:space="preserve">day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a ballot to be voted by mail submitted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