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2378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real estate inspectors; reducing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1102.001(1), (5), and (7), Occupations Code, are amended to read as follows:</w:t>
      </w:r>
    </w:p>
    <w:p w:rsidR="003F3435" w:rsidRDefault="0032493E">
      <w:pPr>
        <w:spacing w:line="480" w:lineRule="auto"/>
        <w:ind w:firstLine="1440"/>
        <w:jc w:val="both"/>
      </w:pPr>
      <w:r>
        <w:t xml:space="preserve">(1)</w:t>
      </w:r>
      <w:r xml:space="preserve">
        <w:t> </w:t>
      </w:r>
      <w:r xml:space="preserve">
        <w:t> </w:t>
      </w:r>
      <w:r>
        <w:t xml:space="preserve">"Apprentice inspector" means a person who is in training under the direct supervision of a professional inspector [</w:t>
      </w:r>
      <w:r>
        <w:rPr>
          <w:strike/>
        </w:rPr>
        <w:t xml:space="preserve">or a real estate inspector</w:t>
      </w:r>
      <w:r>
        <w:t xml:space="preserve">] to become qualified to perform real estate inspections.</w:t>
      </w:r>
    </w:p>
    <w:p w:rsidR="003F3435" w:rsidRDefault="0032493E">
      <w:pPr>
        <w:spacing w:line="480" w:lineRule="auto"/>
        <w:ind w:firstLine="1440"/>
        <w:jc w:val="both"/>
      </w:pPr>
      <w:r>
        <w:t xml:space="preserve">(5)</w:t>
      </w:r>
      <w:r xml:space="preserve">
        <w:t> </w:t>
      </w:r>
      <w:r xml:space="preserve">
        <w:t> </w:t>
      </w:r>
      <w:r>
        <w:rPr>
          <w:u w:val="single"/>
        </w:rPr>
        <w:t xml:space="preserve">"Qualifying</w:t>
      </w:r>
      <w:r>
        <w:t xml:space="preserve"> [</w:t>
      </w:r>
      <w:r>
        <w:rPr>
          <w:strike/>
        </w:rPr>
        <w:t xml:space="preserve">"Core</w:t>
      </w:r>
      <w:r>
        <w:t xml:space="preserve">] real estate inspection course" means an educational course approved by the commission that relates to real estate inspection, including a course on structural items, electrical items, mechanical systems, plumbing systems, roofing, business, law, standards of practice, report writing, appliances, or ethics.</w:t>
      </w:r>
    </w:p>
    <w:p w:rsidR="003F3435" w:rsidRDefault="0032493E">
      <w:pPr>
        <w:spacing w:line="480" w:lineRule="auto"/>
        <w:ind w:firstLine="1440"/>
        <w:jc w:val="both"/>
      </w:pPr>
      <w:r>
        <w:t xml:space="preserve">(7)</w:t>
      </w:r>
      <w:r xml:space="preserve">
        <w:t> </w:t>
      </w:r>
      <w:r xml:space="preserve">
        <w:t> </w:t>
      </w:r>
      <w:r>
        <w:t xml:space="preserve">"License" means an apprentice inspector license[</w:t>
      </w:r>
      <w:r>
        <w:rPr>
          <w:strike/>
        </w:rPr>
        <w:t xml:space="preserve">, real estate inspector license,</w:t>
      </w:r>
      <w:r>
        <w:t xml:space="preserve">] or professional inspector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1102.101, Occupations Code, is amended to read as follows:</w:t>
      </w:r>
    </w:p>
    <w:p w:rsidR="003F3435" w:rsidRDefault="0032493E">
      <w:pPr>
        <w:spacing w:line="480" w:lineRule="auto"/>
        <w:ind w:firstLine="720"/>
        <w:jc w:val="both"/>
      </w:pPr>
      <w:r>
        <w:t xml:space="preserve">Sec.</w:t>
      </w:r>
      <w:r xml:space="preserve">
        <w:t> </w:t>
      </w:r>
      <w:r>
        <w:t xml:space="preserve">1102.101.</w:t>
      </w:r>
      <w:r xml:space="preserve">
        <w:t> </w:t>
      </w:r>
      <w:r xml:space="preserve">
        <w:t> </w:t>
      </w:r>
      <w:r>
        <w:t xml:space="preserve">APPRENTICE INSPECTOR LICENSE REQUIRED.  A person may not act or attempt to act as an apprentice inspector in this state for a buyer or seller of real property unless the person:</w:t>
      </w:r>
    </w:p>
    <w:p w:rsidR="003F3435" w:rsidRDefault="0032493E">
      <w:pPr>
        <w:spacing w:line="480" w:lineRule="auto"/>
        <w:ind w:firstLine="1440"/>
        <w:jc w:val="both"/>
      </w:pPr>
      <w:r>
        <w:t xml:space="preserve">(1)</w:t>
      </w:r>
      <w:r xml:space="preserve">
        <w:t> </w:t>
      </w:r>
      <w:r xml:space="preserve">
        <w:t> </w:t>
      </w:r>
      <w:r>
        <w:t xml:space="preserve">holds an apprentice inspector license under this chapter; and</w:t>
      </w:r>
    </w:p>
    <w:p w:rsidR="003F3435" w:rsidRDefault="0032493E">
      <w:pPr>
        <w:spacing w:line="480" w:lineRule="auto"/>
        <w:ind w:firstLine="1440"/>
        <w:jc w:val="both"/>
      </w:pPr>
      <w:r>
        <w:t xml:space="preserve">(2)</w:t>
      </w:r>
      <w:r xml:space="preserve">
        <w:t> </w:t>
      </w:r>
      <w:r xml:space="preserve">
        <w:t> </w:t>
      </w:r>
      <w:r>
        <w:t xml:space="preserve">is under the direct supervision of a [</w:t>
      </w:r>
      <w:r>
        <w:rPr>
          <w:strike/>
        </w:rPr>
        <w:t xml:space="preserve">real estate inspector or</w:t>
      </w:r>
      <w:r>
        <w:t xml:space="preserve">] professional inspector.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1102.104, Occupations Code, is amended to read as follows:</w:t>
      </w:r>
    </w:p>
    <w:p w:rsidR="003F3435" w:rsidRDefault="0032493E">
      <w:pPr>
        <w:spacing w:line="480" w:lineRule="auto"/>
        <w:ind w:firstLine="720"/>
        <w:jc w:val="both"/>
      </w:pPr>
      <w:r>
        <w:t xml:space="preserve">Sec.</w:t>
      </w:r>
      <w:r xml:space="preserve">
        <w:t> </w:t>
      </w:r>
      <w:r>
        <w:t xml:space="preserve">1102.104.</w:t>
      </w:r>
      <w:r xml:space="preserve">
        <w:t> </w:t>
      </w:r>
      <w:r xml:space="preserve">
        <w:t> </w:t>
      </w:r>
      <w:r>
        <w:t xml:space="preserve">SUPERVISION.  For the purposes of this chapter, a person performing a real estate inspection or preparing a report of a real estate inspection is under[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direct supervision if the person is instructed and controlled by a professional inspector [</w:t>
      </w:r>
      <w:r>
        <w:rPr>
          <w:strike/>
        </w:rPr>
        <w:t xml:space="preserve">or real estate inspector</w:t>
      </w:r>
      <w:r>
        <w:t xml:space="preserve">] who is: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responsible for the actions of the person;</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available if needed to consult with or assist the person; and</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physically present at the time and place of the inspection[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indirect supervision if the person is instructed and controlled by a professional inspector who is: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responsible for the actions of the person;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available if needed to consult with or assist the person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1102.109, Occupations Code, is amended to read as follows:</w:t>
      </w:r>
    </w:p>
    <w:p w:rsidR="003F3435" w:rsidRDefault="0032493E">
      <w:pPr>
        <w:spacing w:line="480" w:lineRule="auto"/>
        <w:ind w:firstLine="720"/>
        <w:jc w:val="both"/>
      </w:pPr>
      <w:r>
        <w:t xml:space="preserve">Sec.</w:t>
      </w:r>
      <w:r xml:space="preserve">
        <w:t> </w:t>
      </w:r>
      <w:r>
        <w:t xml:space="preserve">1102.109.</w:t>
      </w:r>
      <w:r xml:space="preserve">
        <w:t> </w:t>
      </w:r>
      <w:r xml:space="preserve">
        <w:t> </w:t>
      </w:r>
      <w:r>
        <w:t xml:space="preserve">ELIGIBILITY FOR PROFESSIONAL INSPECTOR LICENSE.  To be eligible for a professional inspector license, an applicant must:</w:t>
      </w:r>
    </w:p>
    <w:p w:rsidR="003F3435" w:rsidRDefault="0032493E">
      <w:pPr>
        <w:spacing w:line="480" w:lineRule="auto"/>
        <w:ind w:firstLine="1440"/>
        <w:jc w:val="both"/>
      </w:pPr>
      <w:r>
        <w:t xml:space="preserve">(1)</w:t>
      </w:r>
      <w:r xml:space="preserve">
        <w:t> </w:t>
      </w:r>
      <w:r xml:space="preserve">
        <w:t> </w:t>
      </w:r>
      <w:r>
        <w:t xml:space="preserve">at the time of application have:</w:t>
      </w:r>
    </w:p>
    <w:p w:rsidR="003F3435" w:rsidRDefault="0032493E">
      <w:pPr>
        <w:spacing w:line="480" w:lineRule="auto"/>
        <w:ind w:firstLine="2160"/>
        <w:jc w:val="both"/>
      </w:pPr>
      <w:r>
        <w:t xml:space="preserve">(A)</w:t>
      </w:r>
      <w:r xml:space="preserve">
        <w:t> </w:t>
      </w:r>
      <w:r xml:space="preserve">
        <w:t> </w:t>
      </w:r>
      <w:r>
        <w:t xml:space="preserve">held </w:t>
      </w:r>
      <w:r>
        <w:rPr>
          <w:u w:val="single"/>
        </w:rPr>
        <w:t xml:space="preserve">an apprentice</w:t>
      </w:r>
      <w:r>
        <w:t xml:space="preserve"> [</w:t>
      </w:r>
      <w:r>
        <w:rPr>
          <w:strike/>
        </w:rPr>
        <w:t xml:space="preserve">a real estate</w:t>
      </w:r>
      <w:r>
        <w:t xml:space="preserve">] inspector license for at least 12 months; and</w:t>
      </w:r>
    </w:p>
    <w:p w:rsidR="003F3435" w:rsidRDefault="0032493E">
      <w:pPr>
        <w:spacing w:line="480" w:lineRule="auto"/>
        <w:ind w:firstLine="2160"/>
        <w:jc w:val="both"/>
      </w:pPr>
      <w:r>
        <w:t xml:space="preserve">(B)</w:t>
      </w:r>
      <w:r xml:space="preserve">
        <w:t> </w:t>
      </w:r>
      <w:r xml:space="preserve">
        <w:t> </w:t>
      </w:r>
      <w:r>
        <w:t xml:space="preserve">performed at least 175 real estate inspections under </w:t>
      </w:r>
      <w:r>
        <w:rPr>
          <w:u w:val="single"/>
        </w:rPr>
        <w:t xml:space="preserve">direct</w:t>
      </w:r>
      <w:r>
        <w:t xml:space="preserve"> </w:t>
      </w:r>
      <w:r>
        <w:t xml:space="preserve">[</w:t>
      </w:r>
      <w:r>
        <w:rPr>
          <w:strike/>
        </w:rPr>
        <w:t xml:space="preserve">indirect</w:t>
      </w:r>
      <w:r>
        <w:t xml:space="preserve">] supervision;</w:t>
      </w:r>
    </w:p>
    <w:p w:rsidR="003F3435" w:rsidRDefault="0032493E">
      <w:pPr>
        <w:spacing w:line="480" w:lineRule="auto"/>
        <w:ind w:firstLine="1440"/>
        <w:jc w:val="both"/>
      </w:pPr>
      <w:r>
        <w:t xml:space="preserve">(2)</w:t>
      </w:r>
      <w:r xml:space="preserve">
        <w:t> </w:t>
      </w:r>
      <w:r xml:space="preserve">
        <w:t> </w:t>
      </w:r>
      <w:r>
        <w:t xml:space="preserve">submit evidence satisfactory to the commission of successful completion of at least </w:t>
      </w:r>
      <w:r>
        <w:rPr>
          <w:u w:val="single"/>
        </w:rPr>
        <w:t xml:space="preserve">120</w:t>
      </w:r>
      <w:r>
        <w:t xml:space="preserve"> [</w:t>
      </w:r>
      <w:r>
        <w:rPr>
          <w:strike/>
        </w:rPr>
        <w:t xml:space="preserve">40</w:t>
      </w:r>
      <w:r>
        <w:t xml:space="preserve">] classroom hours of </w:t>
      </w:r>
      <w:r>
        <w:rPr>
          <w:u w:val="single"/>
        </w:rPr>
        <w:t xml:space="preserve">qualifying</w:t>
      </w:r>
      <w:r>
        <w:t xml:space="preserve"> [</w:t>
      </w:r>
      <w:r>
        <w:rPr>
          <w:strike/>
        </w:rPr>
        <w:t xml:space="preserve">core</w:t>
      </w:r>
      <w:r>
        <w:t xml:space="preserve">] real estate inspection courses[</w:t>
      </w:r>
      <w:r>
        <w:rPr>
          <w:strike/>
        </w:rPr>
        <w:t xml:space="preserve">, in addition to the hours required by Section 1102.108</w:t>
      </w:r>
      <w:r>
        <w:t xml:space="preserve">];</w:t>
      </w:r>
    </w:p>
    <w:p w:rsidR="003F3435" w:rsidRDefault="0032493E">
      <w:pPr>
        <w:spacing w:line="480" w:lineRule="auto"/>
        <w:ind w:firstLine="1440"/>
        <w:jc w:val="both"/>
      </w:pPr>
      <w:r>
        <w:t xml:space="preserve">(3)</w:t>
      </w:r>
      <w:r xml:space="preserve">
        <w:t> </w:t>
      </w:r>
      <w:r xml:space="preserve">
        <w:t> </w:t>
      </w:r>
      <w:r>
        <w:t xml:space="preserve">demonstrate competence based on the examination under Subchapter D; and</w:t>
      </w:r>
    </w:p>
    <w:p w:rsidR="003F3435" w:rsidRDefault="0032493E">
      <w:pPr>
        <w:spacing w:line="480" w:lineRule="auto"/>
        <w:ind w:firstLine="1440"/>
        <w:jc w:val="both"/>
      </w:pPr>
      <w:r>
        <w:t xml:space="preserve">(4)</w:t>
      </w:r>
      <w:r xml:space="preserve">
        <w:t> </w:t>
      </w:r>
      <w:r xml:space="preserve">
        <w:t> </w:t>
      </w:r>
      <w:r>
        <w:t xml:space="preserve">satisfy the commission as to the applicant's honesty, trustworthiness, integrity, and competence.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1102.111, Occupations Code, is amended to read as follows:</w:t>
      </w:r>
    </w:p>
    <w:p w:rsidR="003F3435" w:rsidRDefault="0032493E">
      <w:pPr>
        <w:spacing w:line="480" w:lineRule="auto"/>
        <w:ind w:firstLine="720"/>
        <w:jc w:val="both"/>
      </w:pPr>
      <w:r>
        <w:t xml:space="preserve">Sec.</w:t>
      </w:r>
      <w:r xml:space="preserve">
        <w:t> </w:t>
      </w:r>
      <w:r>
        <w:t xml:space="preserve">1102.111.</w:t>
      </w:r>
      <w:r xml:space="preserve">
        <w:t> </w:t>
      </w:r>
      <w:r xml:space="preserve">
        <w:t> </w:t>
      </w:r>
      <w:r>
        <w:t xml:space="preserve">SUBSTITUTE REQUIREMENTS.  (a) </w:t>
      </w:r>
      <w:r>
        <w:t xml:space="preserve"> </w:t>
      </w:r>
      <w:r>
        <w:t xml:space="preserve">The commission by rule shall provide for substitution of relevant experience and additional education in place of:</w:t>
      </w:r>
    </w:p>
    <w:p w:rsidR="003F3435" w:rsidRDefault="0032493E">
      <w:pPr>
        <w:spacing w:line="480" w:lineRule="auto"/>
        <w:ind w:firstLine="1440"/>
        <w:jc w:val="both"/>
      </w:pPr>
      <w:r>
        <w:t xml:space="preserve">(1)</w:t>
      </w:r>
      <w:r xml:space="preserve">
        <w:t> </w:t>
      </w:r>
      <w:r xml:space="preserve">
        <w:t> </w:t>
      </w:r>
      <w:r>
        <w:t xml:space="preserve">the number of real estate inspections required for licensing; and</w:t>
      </w:r>
    </w:p>
    <w:p w:rsidR="003F3435" w:rsidRDefault="0032493E">
      <w:pPr>
        <w:spacing w:line="480" w:lineRule="auto"/>
        <w:ind w:firstLine="1440"/>
        <w:jc w:val="both"/>
      </w:pPr>
      <w:r>
        <w:t xml:space="preserve">(2)</w:t>
      </w:r>
      <w:r xml:space="preserve">
        <w:t> </w:t>
      </w:r>
      <w:r xml:space="preserve">
        <w:t> </w:t>
      </w:r>
      <w:r>
        <w:t xml:space="preserve">the requirement that an applicant be[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licensed as an apprentice inspector [</w:t>
      </w:r>
      <w:r>
        <w:rPr>
          <w:strike/>
        </w:rPr>
        <w:t xml:space="preserve">before being licensed as a real estate inspector;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licensed as a real estate inspector before being licensed as a professional inspector</w:t>
      </w:r>
      <w:r>
        <w:t xml:space="preserve">].</w:t>
      </w:r>
    </w:p>
    <w:p w:rsidR="003F3435" w:rsidRDefault="0032493E">
      <w:pPr>
        <w:spacing w:line="480" w:lineRule="auto"/>
        <w:ind w:firstLine="720"/>
        <w:jc w:val="both"/>
      </w:pPr>
      <w:r>
        <w:t xml:space="preserve">(b)</w:t>
      </w:r>
      <w:r xml:space="preserve">
        <w:t> </w:t>
      </w:r>
      <w:r xml:space="preserve">
        <w:t> </w:t>
      </w:r>
      <w:r>
        <w:t xml:space="preserve">Rules adopted under Subsection (a) may not require an applicant to:</w:t>
      </w:r>
    </w:p>
    <w:p w:rsidR="003F3435" w:rsidRDefault="0032493E">
      <w:pPr>
        <w:spacing w:line="480" w:lineRule="auto"/>
        <w:ind w:firstLine="1440"/>
        <w:jc w:val="both"/>
      </w:pPr>
      <w:r>
        <w:t xml:space="preserve">(1)</w:t>
      </w:r>
      <w:r xml:space="preserve">
        <w:t> </w:t>
      </w:r>
      <w:r xml:space="preserve">
        <w:t> </w:t>
      </w:r>
      <w:r>
        <w:t xml:space="preserve">complete more than 320 additional hours of </w:t>
      </w:r>
      <w:r>
        <w:rPr>
          <w:u w:val="single"/>
        </w:rPr>
        <w:t xml:space="preserve">qualifying</w:t>
      </w:r>
      <w:r>
        <w:t xml:space="preserve"> [</w:t>
      </w:r>
      <w:r>
        <w:rPr>
          <w:strike/>
        </w:rPr>
        <w:t xml:space="preserve">core</w:t>
      </w:r>
      <w:r>
        <w:t xml:space="preserve">] real estate inspection courses;</w:t>
      </w:r>
    </w:p>
    <w:p w:rsidR="003F3435" w:rsidRDefault="0032493E">
      <w:pPr>
        <w:spacing w:line="480" w:lineRule="auto"/>
        <w:ind w:firstLine="1440"/>
        <w:jc w:val="both"/>
      </w:pPr>
      <w:r>
        <w:t xml:space="preserve">(2)</w:t>
      </w:r>
      <w:r xml:space="preserve">
        <w:t> </w:t>
      </w:r>
      <w:r xml:space="preserve">
        <w:t> </w:t>
      </w:r>
      <w:r>
        <w:t xml:space="preserve">complete more than 40 hours of field work, if the applicant completes correspondence or other course provided by alternative means; or</w:t>
      </w:r>
    </w:p>
    <w:p w:rsidR="003F3435" w:rsidRDefault="0032493E">
      <w:pPr>
        <w:spacing w:line="480" w:lineRule="auto"/>
        <w:ind w:firstLine="1440"/>
        <w:jc w:val="both"/>
      </w:pPr>
      <w:r>
        <w:t xml:space="preserve">(3)</w:t>
      </w:r>
      <w:r xml:space="preserve">
        <w:t> </w:t>
      </w:r>
      <w:r xml:space="preserve">
        <w:t> </w:t>
      </w:r>
      <w:r>
        <w:t xml:space="preserve">have more than seven years of relevant experience.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1102.113, Occupations Code, is amended to read as follows:</w:t>
      </w:r>
    </w:p>
    <w:p w:rsidR="003F3435" w:rsidRDefault="0032493E">
      <w:pPr>
        <w:spacing w:line="480" w:lineRule="auto"/>
        <w:ind w:firstLine="720"/>
        <w:jc w:val="both"/>
      </w:pPr>
      <w:r>
        <w:t xml:space="preserve">Sec.</w:t>
      </w:r>
      <w:r xml:space="preserve">
        <w:t> </w:t>
      </w:r>
      <w:r>
        <w:t xml:space="preserve">1102.113.</w:t>
      </w:r>
      <w:r xml:space="preserve">
        <w:t> </w:t>
      </w:r>
      <w:r xml:space="preserve">
        <w:t> </w:t>
      </w:r>
      <w:r>
        <w:t xml:space="preserve">ELIGIBILITY AS SPONSOR.  A professional inspector may sponsor an apprentice inspector [</w:t>
      </w:r>
      <w:r>
        <w:rPr>
          <w:strike/>
        </w:rPr>
        <w:t xml:space="preserve">or a real estate inspector</w:t>
      </w:r>
      <w:r>
        <w:t xml:space="preserve">] only if the professional inspector provides sufficient proof to the commission that the professional inspector has completed at least 200 real estate inspections as a professional inspector.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1102.151(a),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license examination must evaluate competence in the subject matter of each required </w:t>
      </w:r>
      <w:r>
        <w:rPr>
          <w:u w:val="single"/>
        </w:rPr>
        <w:t xml:space="preserve">qualifying</w:t>
      </w:r>
      <w:r>
        <w:t xml:space="preserve"> [</w:t>
      </w:r>
      <w:r>
        <w:rPr>
          <w:strike/>
        </w:rPr>
        <w:t xml:space="preserve">core</w:t>
      </w:r>
      <w:r>
        <w:t xml:space="preserve">] real estate inspection course.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1102.205(b),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As a prerequisite for renewal of a [</w:t>
      </w:r>
      <w:r>
        <w:rPr>
          <w:strike/>
        </w:rPr>
        <w:t xml:space="preserve">real estate inspector license,</w:t>
      </w:r>
      <w:r>
        <w:t xml:space="preserve">] professional inspector license[</w:t>
      </w:r>
      <w:r>
        <w:rPr>
          <w:strike/>
        </w:rPr>
        <w:t xml:space="preserve">,</w:t>
      </w:r>
      <w:r>
        <w:t xml:space="preserve">] or apprentice inspector license, the inspector must participate in the continuing education program and submit evidence satisfactory to the commission of successful completion of at least 16 classroom hours of </w:t>
      </w:r>
      <w:r>
        <w:rPr>
          <w:u w:val="single"/>
        </w:rPr>
        <w:t xml:space="preserve">qualifying</w:t>
      </w:r>
      <w:r>
        <w:t xml:space="preserve"> [</w:t>
      </w:r>
      <w:r>
        <w:rPr>
          <w:strike/>
        </w:rPr>
        <w:t xml:space="preserve">core</w:t>
      </w:r>
      <w:r>
        <w:t xml:space="preserve">] real estate inspection courses or continuing education courses for each year of the license period preceding the renewal.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1102.251, Occupations Code, is amended to read as follows:</w:t>
      </w:r>
    </w:p>
    <w:p w:rsidR="003F3435" w:rsidRDefault="0032493E">
      <w:pPr>
        <w:spacing w:line="480" w:lineRule="auto"/>
        <w:ind w:firstLine="720"/>
        <w:jc w:val="both"/>
      </w:pPr>
      <w:r>
        <w:t xml:space="preserve">Sec.</w:t>
      </w:r>
      <w:r xml:space="preserve">
        <w:t> </w:t>
      </w:r>
      <w:r>
        <w:t xml:space="preserve">1102.251.</w:t>
      </w:r>
      <w:r xml:space="preserve">
        <w:t> </w:t>
      </w:r>
      <w:r xml:space="preserve">
        <w:t> </w:t>
      </w:r>
      <w:r>
        <w:t xml:space="preserve">FEES.  The commission shall charge and collect reasonable and necessary fees to cover the cost of administering this chapter for:</w:t>
      </w:r>
    </w:p>
    <w:p w:rsidR="003F3435" w:rsidRDefault="0032493E">
      <w:pPr>
        <w:spacing w:line="480" w:lineRule="auto"/>
        <w:ind w:firstLine="1440"/>
        <w:jc w:val="both"/>
      </w:pPr>
      <w:r>
        <w:t xml:space="preserve">(1)</w:t>
      </w:r>
      <w:r xml:space="preserve">
        <w:t> </w:t>
      </w:r>
      <w:r xml:space="preserve">
        <w:t> </w:t>
      </w:r>
      <w:r>
        <w:t xml:space="preserve">filing an original application for an apprentice inspector license;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filing an original application for a real estate inspector license;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filing an original application for a professional inspector license;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renewal of an apprentice inspector license;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xml:space="preserve">
        <w:rPr>
          <w:strike/>
        </w:rPr>
        <w:t> </w:t>
      </w:r>
      <w:r xml:space="preserve">
        <w:rPr>
          <w:strike/>
        </w:rPr>
        <w:t> </w:t>
      </w:r>
      <w:r>
        <w:rPr>
          <w:strike/>
        </w:rPr>
        <w:t xml:space="preserve">renewal of a real estate inspector license;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renewal of a professional inspector license;</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a license examination;</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 request to change a place of business or to replace a lost or destroyed license; and</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filing a request for issuance of a license because of a change of name, return to active status, or change in sponsoring professional inspector.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1102.352(a),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fees required by this chapter, a person who </w:t>
      </w:r>
      <w:r>
        <w:rPr>
          <w:u w:val="single"/>
        </w:rPr>
        <w:t xml:space="preserve">submits an original application for a license under this chapter</w:t>
      </w:r>
      <w:r>
        <w:t xml:space="preserve"> [</w:t>
      </w:r>
      <w:r>
        <w:rPr>
          <w:strike/>
        </w:rPr>
        <w:t xml:space="preserve">passes a license examination</w:t>
      </w:r>
      <w:r>
        <w:t xml:space="preserve">] must pay a fee not to exceed </w:t>
      </w:r>
      <w:r>
        <w:rPr>
          <w:u w:val="single"/>
        </w:rPr>
        <w:t xml:space="preserve">$10</w:t>
      </w:r>
      <w:r>
        <w:t xml:space="preserve"> [</w:t>
      </w:r>
      <w:r>
        <w:rPr>
          <w:strike/>
        </w:rPr>
        <w:t xml:space="preserve">$200</w:t>
      </w:r>
      <w:r>
        <w:t xml:space="preserve">].  The commission shall deposit the fee to the credit of the fund before issuing the license.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I, Chapter 1102, Occupations Code, is amended by adding Section 1102.409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1102.409.</w:t>
      </w:r>
      <w:r>
        <w:rPr>
          <w:u w:val="single"/>
        </w:rPr>
        <w:t xml:space="preserve"> </w:t>
      </w:r>
      <w:r>
        <w:rPr>
          <w:u w:val="single"/>
        </w:rPr>
        <w:t xml:space="preserve"> </w:t>
      </w:r>
      <w:r>
        <w:rPr>
          <w:u w:val="single"/>
        </w:rPr>
        <w:t xml:space="preserve">REAPPLICATION AFTER LICENSE REVOCATION, DENIAL, OR SURRENDER.  A person who has had the person's license issued under this chapter revoked or application for a license under this chapter denied after a hearing conducted under Section 1101.657 or who has surrendered the person's license issued under this chapter to the commission may not reapply to the commission for a license under this chapter before the second anniversary of the date of the revocation, denial, or surrender.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1102.001(10);</w:t>
      </w:r>
    </w:p>
    <w:p w:rsidR="003F3435" w:rsidRDefault="0032493E">
      <w:pPr>
        <w:spacing w:line="480" w:lineRule="auto"/>
        <w:ind w:firstLine="1440"/>
        <w:jc w:val="both"/>
      </w:pPr>
      <w:r>
        <w:t xml:space="preserve">(2)</w:t>
      </w:r>
      <w:r xml:space="preserve">
        <w:t> </w:t>
      </w:r>
      <w:r xml:space="preserve">
        <w:t> </w:t>
      </w:r>
      <w:r>
        <w:t xml:space="preserve">Section 1102.102;</w:t>
      </w:r>
    </w:p>
    <w:p w:rsidR="003F3435" w:rsidRDefault="0032493E">
      <w:pPr>
        <w:spacing w:line="480" w:lineRule="auto"/>
        <w:ind w:firstLine="1440"/>
        <w:jc w:val="both"/>
      </w:pPr>
      <w:r>
        <w:t xml:space="preserve">(3)</w:t>
      </w:r>
      <w:r xml:space="preserve">
        <w:t> </w:t>
      </w:r>
      <w:r xml:space="preserve">
        <w:t> </w:t>
      </w:r>
      <w:r>
        <w:t xml:space="preserve">Section 1102.108; and</w:t>
      </w:r>
    </w:p>
    <w:p w:rsidR="003F3435" w:rsidRDefault="0032493E">
      <w:pPr>
        <w:spacing w:line="480" w:lineRule="auto"/>
        <w:ind w:firstLine="1440"/>
        <w:jc w:val="both"/>
      </w:pPr>
      <w:r>
        <w:t xml:space="preserve">(4)</w:t>
      </w:r>
      <w:r xml:space="preserve">
        <w:t> </w:t>
      </w:r>
      <w:r xml:space="preserve">
        <w:t> </w:t>
      </w:r>
      <w:r>
        <w:t xml:space="preserve">Section 1102.110(a).</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1102.109, Occupations Code, as amended by this Act, applies only to an application for a professional inspector license submitted on or after September 1, 2021.  An application submitted before September 1, 2021,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1102.409, Occupations Code, as added by this Act, applies only to a person who has the person's license revoked or application for a license denied or who surrenders the person's license on or after September 1, 2021.  A revocation, denial, or surrender that occurs before September 1, 2021, is governed by the law in effect on the date of the revocation, denial, or surrender,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Notwithstanding the repeal by this Act of Section 1102.102, Occupations Code, a real estate inspector license for which an application was submitted before September 1, 2021, and that was issued under that former section before September 1, 2022, continues to be valid until the license expires and may be renewed in accordance with the renewal requirements for that license under Section 1102.203, Occupations Code, as those requirements existed immediately before September 1, 2021,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do not affect the validity of a disciplinary action or other proceeding that was initiated against a real estate inspector license holder before September 1, 2021, and that is pending before a court or other governmental entity on that date.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