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87R15954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Stucky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2499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2499: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of Harris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2499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wearing of a personal flotation device while being towed behind a motorboat or while engaged in water sports in or on the wake of a motorboat;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31.066, Parks and Wildlife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operate a motorboat unless each person towed behind the motorboat or engaged in water sports in or on the motorboat's wake is wearing a wearable personal flotation device of the sort prescribed by the commandant of the Coast Guard.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2499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