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87R4647 MM-D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Lucio III, Martinez, Muñoz, Jr.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2509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measures to support or enhance graduate medical education for the practice of podiatric medicine in this state.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58A.001(5), Education Code, is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"Graduate medical education program" means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 xml:space="preserve">
        <w:t> </w:t>
      </w:r>
      <w:r>
        <w:t xml:space="preserve">a nationally accredited post-doctor of medicine (M.D.) or post-doctor of osteopathic medicine (D.O.) program that prepares physicians for the independent practice of medicine in a specific specialty area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nationally accredited post-doctor of podiatric medicine (D.P.M.) program that prepares podiatrists for independent practice in the specialty area of podiatry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2509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