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87R21520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 Murphy, Dutton, Harless, Walle,</w:t>
      </w:r>
      <w:r xml:space="preserve">
        <w:tab wTab="150" tlc="none" cTlc="0"/>
      </w:r>
      <w:r>
        <w:t xml:space="preserve">H.B.</w:t>
      </w:r>
      <w:r xml:space="preserve">
        <w:t> </w:t>
      </w:r>
      <w:r>
        <w:t xml:space="preserve">No.</w:t>
      </w:r>
      <w:r xml:space="preserve">
        <w:t> </w:t>
      </w:r>
      <w:r>
        <w:t xml:space="preserve">2525</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Lake Houston Dredging and Maintenance District; providing the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L, Title 6, Special District Local Laws Code, is amended by adding Chapter 9602 to read as follows:</w:t>
      </w:r>
    </w:p>
    <w:p w:rsidR="003F3435" w:rsidRDefault="0032493E">
      <w:pPr>
        <w:spacing w:line="480" w:lineRule="auto"/>
        <w:jc w:val="center"/>
      </w:pPr>
      <w:r>
        <w:rPr>
          <w:u w:val="single"/>
        </w:rPr>
        <w:t xml:space="preserve">CHAPTER 9602.  LAKE HOUSTON DREDGING AND MAINTENANCE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member of the board of directors of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Lake Houston Dredging and Maintenance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9602.0102.</w:t>
      </w:r>
      <w:r>
        <w:rPr>
          <w:u w:val="single"/>
        </w:rPr>
        <w:t xml:space="preserve"> </w:t>
      </w:r>
      <w:r>
        <w:rPr>
          <w:u w:val="single"/>
        </w:rPr>
        <w:t xml:space="preserve"> </w:t>
      </w:r>
      <w:r>
        <w:rPr>
          <w:u w:val="single"/>
        </w:rPr>
        <w:t xml:space="preserve">NATURE OF DISTRICT.  The district is a conservation and reclamation district created under and essential to accomplish the purposes of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9602.0103.</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 the boundaries of the district will benefit from the works and projects accomplished by the district under the powers conferred by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9602.0104.</w:t>
      </w:r>
      <w:r>
        <w:rPr>
          <w:u w:val="single"/>
        </w:rPr>
        <w:t xml:space="preserve"> </w:t>
      </w:r>
      <w:r>
        <w:rPr>
          <w:u w:val="single"/>
        </w:rPr>
        <w:t xml:space="preserve"> </w:t>
      </w:r>
      <w:r>
        <w:rPr>
          <w:u w:val="single"/>
        </w:rPr>
        <w:t xml:space="preserve">DISTRICT TERRITORY.  Unless the district territory has been modified under Subchapter J, Chapter 49, Water Code, or other law, the boundaries of the district are coextensive with the boundaries of Harris County.</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9602.0201.</w:t>
      </w:r>
      <w:r>
        <w:rPr>
          <w:u w:val="single"/>
        </w:rPr>
        <w:t xml:space="preserve"> </w:t>
      </w:r>
      <w:r>
        <w:rPr>
          <w:u w:val="single"/>
        </w:rPr>
        <w:t xml:space="preserve"> </w:t>
      </w:r>
      <w:r>
        <w:rPr>
          <w:u w:val="single"/>
        </w:rPr>
        <w:t xml:space="preserve">GOVERNING BODY; TERMS.  (a)  The district is governed by a board of directors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directors appointed by the Harris County Commissioners Court;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directors appointed by the city council of the City of Houston;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board's presiding officer, appointed jointly by the county judge of Harris County and the mayor of the City of Houston.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serve staggered four-year terms.</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9602.0301.</w:t>
      </w:r>
      <w:r>
        <w:rPr>
          <w:u w:val="single"/>
        </w:rPr>
        <w:t xml:space="preserve"> </w:t>
      </w:r>
      <w:r>
        <w:rPr>
          <w:u w:val="single"/>
        </w:rPr>
        <w:t xml:space="preserve"> </w:t>
      </w:r>
      <w:r>
        <w:rPr>
          <w:u w:val="single"/>
        </w:rPr>
        <w:t xml:space="preserve">GENERAL POWERS AND DUTIES.  Except as provided by this chapter, the district has the powers and duties applicable to a district under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9602.0302.</w:t>
      </w:r>
      <w:r>
        <w:rPr>
          <w:u w:val="single"/>
        </w:rPr>
        <w:t xml:space="preserve"> </w:t>
      </w:r>
      <w:r>
        <w:rPr>
          <w:u w:val="single"/>
        </w:rPr>
        <w:t xml:space="preserve"> </w:t>
      </w:r>
      <w:r>
        <w:rPr>
          <w:u w:val="single"/>
        </w:rPr>
        <w:t xml:space="preserve">SPECIFIC POWERS AND DUTIES.  (a) In this section, "dredging and maintenance operations" includes the removal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sediment and debris that accumulates under and above the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floating debris.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form voluntary interlocal agreements with political subdivisions, corporate entities, or other persons to perform dredging and maintenance operations in areas on Lake Houston and its tributaries located within the district controlled or maintained by the party to the interlocal agreement. </w:t>
      </w:r>
      <w:r>
        <w:rPr>
          <w:u w:val="single"/>
        </w:rPr>
        <w:t xml:space="preserve"> </w:t>
      </w:r>
      <w:r>
        <w:rPr>
          <w:u w:val="single"/>
        </w:rPr>
        <w:t xml:space="preserve">The district may require payment from the other party to the interlocal agreement for dredging and maintenance operations performed under an interlocal agreement entered into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seek from any source a grant of money or another resource to assist the district's dredging and maintenance operations.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Dredging and maintenance operations performed by or caused to be performed by the district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negatively affect the quality of water in Lake Houston;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degrade the quality of water to be treated by the City of Houston's Northeast Water Purification Plant.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must obtain approval before performing dredging and maintenance operations in Lake Houston from the City of Houston Public Works--Engineering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9602.0303.</w:t>
      </w:r>
      <w:r>
        <w:rPr>
          <w:u w:val="single"/>
        </w:rPr>
        <w:t xml:space="preserve"> </w:t>
      </w:r>
      <w:r>
        <w:rPr>
          <w:u w:val="single"/>
        </w:rPr>
        <w:t xml:space="preserve"> </w:t>
      </w:r>
      <w:r>
        <w:rPr>
          <w:u w:val="single"/>
        </w:rPr>
        <w:t xml:space="preserve">SAND, GRAVEL, MARL, SHELL, AND MUDSHELL. </w:t>
      </w:r>
      <w:r>
        <w:rPr>
          <w:u w:val="single"/>
        </w:rPr>
        <w:t xml:space="preserve"> </w:t>
      </w:r>
      <w:r>
        <w:rPr>
          <w:u w:val="single"/>
        </w:rPr>
        <w:t xml:space="preserve">(a) </w:t>
      </w:r>
      <w:r>
        <w:rPr>
          <w:u w:val="single"/>
        </w:rPr>
        <w:t xml:space="preserve"> </w:t>
      </w:r>
      <w:r>
        <w:rPr>
          <w:u w:val="single"/>
        </w:rPr>
        <w:t xml:space="preserve">Notwithstanding any other law, the district may take sand, gravel, marl, shell, and mudshell from Lake Houston and its tributaries to restore, maintain, or expand the capacity of the lake and its tributaries to convey storm flows.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the district is not required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a permit or pay a fee to take sand, gravel, marl, shell, or mudshell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sand, gravel, marl, shell, or mudshell taken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deposit sand, gravel, marl, shell, or mudshell taken under Subsection (a) on private land;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sell sand, gravel, marl, shell, or mudshell taken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9602.0304.</w:t>
      </w:r>
      <w:r>
        <w:rPr>
          <w:u w:val="single"/>
        </w:rPr>
        <w:t xml:space="preserve"> </w:t>
      </w:r>
      <w:r>
        <w:rPr>
          <w:u w:val="single"/>
        </w:rPr>
        <w:t xml:space="preserve"> </w:t>
      </w:r>
      <w:r>
        <w:rPr>
          <w:u w:val="single"/>
        </w:rPr>
        <w:t xml:space="preserve">LIMITATION ON POWERS.  The district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finance, develop, or maintain a recreational facility under Subchapter N, Chapter 49, Water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exercise the power of eminent domain;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the same function as another conservation and reclamation district whose territory overlaps with the territory of the district, except the district may perform dredging operations if other conservation and reclamation districts are performing dredging operations in the territory of the district.</w:t>
      </w:r>
    </w:p>
    <w:p w:rsidR="003F3435" w:rsidRDefault="0032493E">
      <w:pPr>
        <w:spacing w:line="480" w:lineRule="auto"/>
        <w:jc w:val="center"/>
      </w:pPr>
      <w:r>
        <w:rPr>
          <w:u w:val="single"/>
        </w:rPr>
        <w:t xml:space="preserve">SUBCHAPTER D.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9602.0401.</w:t>
      </w:r>
      <w:r>
        <w:rPr>
          <w:u w:val="single"/>
        </w:rPr>
        <w:t xml:space="preserve"> </w:t>
      </w:r>
      <w:r>
        <w:rPr>
          <w:u w:val="single"/>
        </w:rPr>
        <w:t xml:space="preserve"> </w:t>
      </w:r>
      <w:r>
        <w:rPr>
          <w:u w:val="single"/>
        </w:rPr>
        <w:t xml:space="preserve">AUTHORITY TO ISSUE REVENUE BONDS.  (a) The district may issue bonds payable from and secured by district revenue to carry out any power conferred by this chapter. The bonds must be authorized by a board resolution.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bonds must be issued in the manner and under the terms of the resolution authorizing the issuance of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9602.0402.</w:t>
      </w:r>
      <w:r>
        <w:rPr>
          <w:u w:val="single"/>
        </w:rPr>
        <w:t xml:space="preserve"> </w:t>
      </w:r>
      <w:r>
        <w:rPr>
          <w:u w:val="single"/>
        </w:rPr>
        <w:t xml:space="preserve"> </w:t>
      </w:r>
      <w:r>
        <w:rPr>
          <w:u w:val="single"/>
        </w:rPr>
        <w:t xml:space="preserve">PLAN OF FINANCING.  (a) </w:t>
      </w:r>
      <w:r>
        <w:rPr>
          <w:u w:val="single"/>
        </w:rPr>
        <w:t xml:space="preserve"> </w:t>
      </w:r>
      <w:r>
        <w:rPr>
          <w:u w:val="single"/>
        </w:rPr>
        <w:t xml:space="preserve">The district shall study methods of financing the services provided by and improvements constructed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make the results of the study conducted under this section available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9602.0403.</w:t>
      </w:r>
      <w:r>
        <w:rPr>
          <w:u w:val="single"/>
        </w:rPr>
        <w:t xml:space="preserve"> </w:t>
      </w:r>
      <w:r>
        <w:rPr>
          <w:u w:val="single"/>
        </w:rPr>
        <w:t xml:space="preserve"> </w:t>
      </w:r>
      <w:r>
        <w:rPr>
          <w:u w:val="single"/>
        </w:rPr>
        <w:t xml:space="preserve">PROHIBITION ON TAXATION AND CERTAIN FEES.  (a) </w:t>
      </w:r>
      <w:r>
        <w:rPr>
          <w:u w:val="single"/>
        </w:rPr>
        <w:t xml:space="preserve"> </w:t>
      </w:r>
      <w:r>
        <w:rPr>
          <w:u w:val="single"/>
        </w:rPr>
        <w:t xml:space="preserve">The district may not impose an ad valorem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9602.0302, the district may not charge a fee.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1, 2022, the Harris County Commissioners Court, the city council of the City of Houston, the county judge of Harris County, and the mayor of the City of Houston shall appoint the initial members of the board of the Lake Houston Dredging and Maintenance District as required by Section 9602.0201, Special District Local Laws Code, as added by this Act.</w:t>
      </w:r>
    </w:p>
    <w:p w:rsidR="003F3435" w:rsidRDefault="0032493E">
      <w:pPr>
        <w:spacing w:line="480" w:lineRule="auto"/>
        <w:ind w:firstLine="720"/>
        <w:jc w:val="both"/>
      </w:pPr>
      <w:r>
        <w:t xml:space="preserve">(b)</w:t>
      </w:r>
      <w:r xml:space="preserve">
        <w:t> </w:t>
      </w:r>
      <w:r xml:space="preserve">
        <w:t> </w:t>
      </w:r>
      <w:r>
        <w:t xml:space="preserve">At the first meeting of the board of directors of the Lake Houston Dredging and Maintenance District, the directors shall draw lots to determine which four directors serve a term of four years and which three directors serve a term of two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