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Slaton, Guillen, Biedermann,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2701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individuals joining the Texas National Guard sign a notice regarding active combat duty.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437.007,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437.007.</w:t>
      </w:r>
      <w:r xml:space="preserve">
        <w:t> </w:t>
      </w:r>
      <w:r xml:space="preserve">
        <w:t> </w:t>
      </w:r>
      <w:r>
        <w:t xml:space="preserve">ENLISTMENT AND APPOINTMENT</w:t>
      </w:r>
      <w:r>
        <w:rPr>
          <w:u w:val="single"/>
        </w:rPr>
        <w:t xml:space="preserve">; NOTICE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437.007,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an individual may enlist in or accept an appointment with the Texas National Guard, the individual shall sign the following written notice that is printed in 24-point bold-faced type: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BY JOINING THE TEXAS NATIONAL GUARD I UNDERSTAND THAT I MAY BE CALLED TO ACTIVE DUTY BY THE PRESIDENT TO SERVE ON ACTIVE COMBAT DUTY IN A WAR DECLARED BY AN ACT OF CONGRESS OR IN ANOTHER ARMED CONFLICT AS ORDERED BY THE PRESIDENT.  ACTIVE COMBAT DUTY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IN AN ARMED CONFLICT;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A HAZARDOUS SERVICE;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A DUTY UNDER CONDITIONS SIMULATING WAR;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A DUTY THROUGH AN INSTRUMENTALITY OF WAR.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2701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