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87R8352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H.B.</w:t>
      </w:r>
      <w:r xml:space="preserve">
        <w:t> </w:t>
      </w:r>
      <w:r>
        <w:t xml:space="preserve">No.</w:t>
      </w:r>
      <w:r xml:space="preserve">
        <w:t> </w:t>
      </w:r>
      <w:r>
        <w:t xml:space="preserve">2769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essential knowledge and skills of the technology applications curriculum for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 (c-7) to read as follows:</w:t>
      </w:r>
    </w:p>
    <w:p w:rsidR="003F3435" w:rsidRDefault="0032493E">
      <w:pPr>
        <w:spacing w:line="480" w:lineRule="auto"/>
        <w:ind w:firstLine="720"/>
        <w:jc w:val="both"/>
      </w:pPr>
      <w:r>
        <w:rPr>
          <w:u w:val="single"/>
        </w:rPr>
        <w:t xml:space="preserve">(c-7)</w:t>
      </w:r>
      <w:r>
        <w:rPr>
          <w:u w:val="single"/>
        </w:rPr>
        <w:t xml:space="preserve"> </w:t>
      </w:r>
      <w:r>
        <w:rPr>
          <w:u w:val="single"/>
        </w:rPr>
        <w:t xml:space="preserve"> </w:t>
      </w:r>
      <w:r>
        <w:rPr>
          <w:u w:val="single"/>
        </w:rPr>
        <w:t xml:space="preserve">In adopting the essential knowledge and skills for the technology applications curriculum for kindergarten through grade 12, the State Board of Education shall adopt essential knowledge and skills that include coding for video games.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2022, the State Board of Education shall review and revise, as needed, the essential knowledge and skills of the technology applications curriculum as required by Section 28.002(c-7),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