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87R5590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Texas film and entertainment industry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FILM AND ENTERTAINMENT INDUSTRY INCENTIVE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"In-state construction spending" means the amount of money spent by a production company on the construction of a production facility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"In-state spending" means the amount of money spent in this state by a production company during the production and completion of a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"Production company" has the meaning assigned by Section 485.021.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"Production facility" means a facility that produces films, television programs including reality-based television programs, digital interactive media, commercials, or educational or instructional videos.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 means a film, television program including a reality-based television program, digital interactive media, commercial, or educational or instructional video production. The term includes a visual effects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"Underutilized and economically distressed area" has the meaning assigned by Section 485.021.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FILM AND ENTERTAINMENT INDUSTRY INCENTIVE PROGRAM.  (a)  Using gifts, grants, donations, and appropriations made available to the office for that purpose, the office shall administer a grant program for production companies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projects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production facilities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 procedure for the submission of grant applications and the awarding of grants under this subchapter.  The procedure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the submission, before project production or facility construction begins,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estimate of total in-state spending or in-state construction spending,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number of jobs for cast and production crew during the production and completion of the project,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relating to the submission of other information considered useful and necessary by the office for an adequate and accurate analysis of a production company's qualifications for a grant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accept gifts, grants, and donations for the purpose of implementing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QUALIFICATION.  (a) </w:t>
      </w:r>
      <w:r>
        <w:rPr>
          <w:u w:val="single"/>
        </w:rPr>
        <w:t xml:space="preserve"> </w:t>
      </w:r>
      <w:r>
        <w:rPr>
          <w:u w:val="single"/>
        </w:rPr>
        <w:t xml:space="preserve">To qualify for a production facility or project production grant under this subchapter, a production company must be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liability company, partnership, or corporation formed or organized under the laws of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joint venture or other legal entity in which at least one entity that holds at least a 30 percent ownership interest is a limited liability company, partnership, or corporation formed or organized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for a production facility grant under this subchapter, a production company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spent a minimum of $2.5 million in constructing a production facility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at least 15 full-time employees who are residents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show that at least 80 percent of all services used in the design and construction of the production facility are provided by businesses that have their principal place of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for a project production grant under this subchapter, a production company must meet the qualifications for a grant under Subchapter B as provided by Section 485.023.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GRANT.  (a) </w:t>
      </w:r>
      <w:r>
        <w:rPr>
          <w:u w:val="single"/>
        </w:rPr>
        <w:t xml:space="preserve"> </w:t>
      </w:r>
      <w:r>
        <w:rPr>
          <w:u w:val="single"/>
        </w:rPr>
        <w:t xml:space="preserve">The amount of a production facility grant under this subchapter is determined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production company spent at least $2.5 million but less than $5 million on the facility, the amount of the grant is equal to 10 percent of in-state construction spending on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production company spent at least $5 million but less than $10 million on the facility, the amount of the grant is equal to 20 percent of in-state construction spending on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production company spent at least $10 million on the facility, the amount of the grant is equal to 25 percent of in-state construction spending on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project production grant under this subchapter is determined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film or television program project the amount of the grant is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in-state spending on the project if the production company spent at least $250,000 but less than $1 million on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percent of in-state spending on the project if the production company spent at least $1 million but less than $3.5 million on the project;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30 percent of in-state spending on the project if the production company spent at least $3.5 million on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digital interactive media project the amount of the grant is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in-state spending on the project if the production company spent at least $100,000 but less than $1 million on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percent of in-state spending on the project if the production company spent at least $1 million but less than $3.5 million on the project;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30 percent of in-state spending on the project if the production company spent at least $3.5 million on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for a reality-based television program project the amount of the grant is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in-state spending on the project if the production company spent at least $250,000 but less than $1 million on the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percent of in-state spending on the project if the production company spent at least $1 million on the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commercial, educational or instructional video, or visual effects project the amount of the grant is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in-state spending on the project if the production company spent at least $100,000 but less than $1 million on the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percent of in-state spending on the project if the production company spent at least $1 million on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ADDITIONAL GRANT FOR UNDERUTILIZED AND ECONOMICALLY DISTRESSED AREAS.  (a) </w:t>
      </w:r>
      <w:r>
        <w:rPr>
          <w:u w:val="single"/>
        </w:rPr>
        <w:t xml:space="preserve"> </w:t>
      </w:r>
      <w:r>
        <w:rPr>
          <w:u w:val="single"/>
        </w:rPr>
        <w:t xml:space="preserve">In addition to a grant calculated under Section 485.044(a), a production company that constructs a production facility in an underutilized and economically distressed area is eligible for an additional grant in an amount equal to five percent of the total amount of the production company's in-state construction spending for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 grant calculated under Section 485.044(b), a production company that produces a project in an underutilized and economically distressed area is eligible for an additional grant in an amount equal to five percent of the total amount of the production company's in-state spending for the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