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2886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company representative for purposes of compliance with the Private Security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1702.002, Occupations Code, is amended by adding subsection (5-d) to read as follows:</w:t>
      </w:r>
    </w:p>
    <w:p w:rsidR="003F3435" w:rsidRDefault="0032493E">
      <w:pPr>
        <w:spacing w:line="480" w:lineRule="auto"/>
        <w:ind w:firstLine="720"/>
        <w:jc w:val="both"/>
      </w:pPr>
      <w:r>
        <w:t xml:space="preserve">Sec.</w:t>
      </w:r>
      <w:r xml:space="preserve">
        <w:t> </w:t>
      </w:r>
      <w:r>
        <w:t xml:space="preserve">1702.002.</w:t>
      </w:r>
      <w:r xml:space="preserve">
        <w:t> </w:t>
      </w:r>
      <w:r xml:space="preserve">
        <w:t> </w:t>
      </w:r>
      <w:r>
        <w:t xml:space="preserve">DEFINITIONS.  In this chapter:</w:t>
      </w:r>
    </w:p>
    <w:p w:rsidR="003F3435" w:rsidRDefault="0032493E">
      <w:pPr>
        <w:spacing w:line="480" w:lineRule="auto"/>
        <w:ind w:firstLine="1440"/>
        <w:jc w:val="both"/>
      </w:pPr>
      <w:r>
        <w:rPr>
          <w:u w:val="single"/>
        </w:rPr>
        <w:t xml:space="preserve">(5-d)</w:t>
      </w:r>
      <w:r>
        <w:rPr>
          <w:u w:val="single"/>
        </w:rPr>
        <w:t xml:space="preserve"> </w:t>
      </w:r>
      <w:r>
        <w:rPr>
          <w:u w:val="single"/>
        </w:rPr>
        <w:t xml:space="preserve"> </w:t>
      </w:r>
      <w:r>
        <w:rPr>
          <w:u w:val="single"/>
        </w:rPr>
        <w:t xml:space="preserve">"Company representative" means the individual to whom the department may direct all correspondence and on whom the department may rely to ensure the company's compliance with all requirements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1702, Occupations Code, is amended by adding section 1702.1131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1702.1131.</w:t>
      </w:r>
      <w:r>
        <w:rPr>
          <w:u w:val="single"/>
        </w:rPr>
        <w:t xml:space="preserve"> </w:t>
      </w:r>
      <w:r>
        <w:rPr>
          <w:u w:val="single"/>
        </w:rPr>
        <w:t xml:space="preserve"> </w:t>
      </w:r>
      <w:r>
        <w:rPr>
          <w:u w:val="single"/>
        </w:rPr>
        <w:t xml:space="preserve">COMPANY REPRESENTATIVE LICENSE.  (a) </w:t>
      </w:r>
      <w:r>
        <w:rPr>
          <w:u w:val="single"/>
        </w:rPr>
        <w:t xml:space="preserve"> </w:t>
      </w:r>
      <w:r>
        <w:rPr>
          <w:u w:val="single"/>
        </w:rPr>
        <w:t xml:space="preserve">An individual must apply for and obtain from the department a company representative license as provided under this section in order to serve as a company representative.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company representative license must successfully complete the examination as provided in Section 1702.117.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company representative license is not required to meet the applicable experience requirements for company licensure provided by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application for a company representative license under this chapter must be in the form prescribed by the department and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full name and business address of the applicant;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as to whether the applicant is an individual who is applying for or has applied for a company license, or is an individual applying to be the company representative for an entity other than an individual who is applying for or has applied for a company license.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applicant for a company license who is an individual and who obtains a company representative license under this section will be the company representative for all purposes relating to the administration of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applicant for a company license that is an entity other than an individual must designate an individual who is licensed under this section to be the company representative.  Formal documentation reflecting the individual's status with the applicant and confirming that the individual has applied for a company representative license must be submitted to the department in conjunction with the company license application.</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individual designated by the applicant for a company license to be the company representative under subsection (f) is not required to be an officer who is to oversee the security-related aspects of the business, or to be a partner or shareholder who owns any specific percentage interest in the applicant.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1702.221(b), Occupations Code, is amended to read as follows:</w:t>
      </w:r>
    </w:p>
    <w:p w:rsidR="003F3435" w:rsidRDefault="0032493E">
      <w:pPr>
        <w:spacing w:line="480" w:lineRule="auto"/>
        <w:ind w:firstLine="720"/>
        <w:jc w:val="both"/>
      </w:pPr>
      <w:r>
        <w:t xml:space="preserve">Sec.</w:t>
      </w:r>
      <w:r xml:space="preserve">
        <w:t> </w:t>
      </w:r>
      <w:r>
        <w:t xml:space="preserve">1702.221.</w:t>
      </w:r>
      <w:r xml:space="preserve">
        <w:t> </w:t>
      </w:r>
      <w:r xml:space="preserve">
        <w:t> </w:t>
      </w:r>
      <w:r>
        <w:t xml:space="preserve">INDIVIDUAL LICENSE REQUIRED.</w:t>
      </w:r>
    </w:p>
    <w:p w:rsidR="003F3435" w:rsidRDefault="0032493E">
      <w:pPr>
        <w:spacing w:line="480" w:lineRule="auto"/>
        <w:ind w:firstLine="720"/>
        <w:jc w:val="both"/>
      </w:pPr>
      <w:r>
        <w:t xml:space="preserve">(b)</w:t>
      </w:r>
      <w:r xml:space="preserve">
        <w:t> </w:t>
      </w:r>
      <w:r xml:space="preserve">
        <w:t> </w:t>
      </w:r>
      <w:r>
        <w:t xml:space="preserve">An individual must obtain the appropriate individual license in accordance with the requirements of this chapter and related administrative rules if the individual:</w:t>
      </w:r>
    </w:p>
    <w:p w:rsidR="003F3435" w:rsidRDefault="0032493E">
      <w:pPr>
        <w:spacing w:line="480" w:lineRule="auto"/>
        <w:ind w:firstLine="1440"/>
        <w:jc w:val="both"/>
      </w:pPr>
      <w:r>
        <w:t xml:space="preserve">(1)</w:t>
      </w:r>
      <w:r xml:space="preserve">
        <w:t> </w:t>
      </w:r>
      <w:r xml:space="preserve">
        <w:t> </w:t>
      </w:r>
      <w:r>
        <w:t xml:space="preserve">is employed as:</w:t>
      </w:r>
    </w:p>
    <w:p w:rsidR="003F3435" w:rsidRDefault="0032493E">
      <w:pPr>
        <w:spacing w:line="480" w:lineRule="auto"/>
        <w:ind w:firstLine="2160"/>
        <w:jc w:val="both"/>
      </w:pPr>
      <w:r>
        <w:t xml:space="preserve">(A)</w:t>
      </w:r>
      <w:r xml:space="preserve">
        <w:t> </w:t>
      </w:r>
      <w:r xml:space="preserve">
        <w:t> </w:t>
      </w:r>
      <w:r>
        <w:t xml:space="preserve">an alarm instructor;</w:t>
      </w:r>
    </w:p>
    <w:p w:rsidR="003F3435" w:rsidRDefault="0032493E">
      <w:pPr>
        <w:spacing w:line="480" w:lineRule="auto"/>
        <w:ind w:firstLine="2160"/>
        <w:jc w:val="both"/>
      </w:pPr>
      <w:r>
        <w:t xml:space="preserve">(B)</w:t>
      </w:r>
      <w:r xml:space="preserve">
        <w:t> </w:t>
      </w:r>
      <w:r xml:space="preserve">
        <w:t> </w:t>
      </w:r>
      <w:r>
        <w:t xml:space="preserve">an alarm systems installer;</w:t>
      </w:r>
    </w:p>
    <w:p w:rsidR="003F3435" w:rsidRDefault="0032493E">
      <w:pPr>
        <w:spacing w:line="480" w:lineRule="auto"/>
        <w:ind w:firstLine="2160"/>
        <w:jc w:val="both"/>
      </w:pPr>
      <w:r>
        <w:t xml:space="preserve">(C)</w:t>
      </w:r>
      <w:r xml:space="preserve">
        <w:t> </w:t>
      </w:r>
      <w:r xml:space="preserve">
        <w:t> </w:t>
      </w:r>
      <w:r>
        <w:t xml:space="preserve">an alarm systems monitor;</w:t>
      </w:r>
    </w:p>
    <w:p w:rsidR="003F3435" w:rsidRDefault="0032493E">
      <w:pPr>
        <w:spacing w:line="480" w:lineRule="auto"/>
        <w:ind w:firstLine="2160"/>
        <w:jc w:val="both"/>
      </w:pPr>
      <w:r>
        <w:t xml:space="preserve">(D)</w:t>
      </w:r>
      <w:r xml:space="preserve">
        <w:t> </w:t>
      </w:r>
      <w:r xml:space="preserve">
        <w:t> </w:t>
      </w:r>
      <w:r>
        <w:t xml:space="preserve">an electronic access control device installer;</w:t>
      </w:r>
    </w:p>
    <w:p w:rsidR="003F3435" w:rsidRDefault="0032493E">
      <w:pPr>
        <w:spacing w:line="480" w:lineRule="auto"/>
        <w:ind w:firstLine="2160"/>
        <w:jc w:val="both"/>
      </w:pPr>
      <w:r>
        <w:t xml:space="preserve">(E)</w:t>
      </w:r>
      <w:r xml:space="preserve">
        <w:t> </w:t>
      </w:r>
      <w:r xml:space="preserve">
        <w:t> </w:t>
      </w:r>
      <w:r>
        <w:t xml:space="preserve">a level 3 classroom or firearm instructor;</w:t>
      </w:r>
    </w:p>
    <w:p w:rsidR="003F3435" w:rsidRDefault="0032493E">
      <w:pPr>
        <w:spacing w:line="480" w:lineRule="auto"/>
        <w:ind w:firstLine="2160"/>
        <w:jc w:val="both"/>
      </w:pPr>
      <w:r>
        <w:t xml:space="preserve">(F)</w:t>
      </w:r>
      <w:r xml:space="preserve">
        <w:t> </w:t>
      </w:r>
      <w:r xml:space="preserve">
        <w:t> </w:t>
      </w:r>
      <w:r>
        <w:t xml:space="preserve">a locksmith;</w:t>
      </w:r>
    </w:p>
    <w:p w:rsidR="003F3435" w:rsidRDefault="0032493E">
      <w:pPr>
        <w:spacing w:line="480" w:lineRule="auto"/>
        <w:ind w:firstLine="2160"/>
        <w:jc w:val="both"/>
      </w:pPr>
      <w:r>
        <w:t xml:space="preserve">(G)</w:t>
      </w:r>
      <w:r xml:space="preserve">
        <w:t> </w:t>
      </w:r>
      <w:r xml:space="preserve">
        <w:t> </w:t>
      </w:r>
      <w:r>
        <w:t xml:space="preserve">a noncommissioned security officer;</w:t>
      </w:r>
    </w:p>
    <w:p w:rsidR="003F3435" w:rsidRDefault="0032493E">
      <w:pPr>
        <w:spacing w:line="480" w:lineRule="auto"/>
        <w:ind w:firstLine="2160"/>
        <w:jc w:val="both"/>
      </w:pPr>
      <w:r>
        <w:t xml:space="preserve">(H)</w:t>
      </w:r>
      <w:r xml:space="preserve">
        <w:t> </w:t>
      </w:r>
      <w:r xml:space="preserve">
        <w:t> </w:t>
      </w:r>
      <w:r>
        <w:t xml:space="preserve">a level 4 personal protection instructor;</w:t>
      </w:r>
    </w:p>
    <w:p w:rsidR="003F3435" w:rsidRDefault="0032493E">
      <w:pPr>
        <w:spacing w:line="480" w:lineRule="auto"/>
        <w:ind w:firstLine="2160"/>
        <w:jc w:val="both"/>
      </w:pPr>
      <w:r>
        <w:t xml:space="preserve">(I)</w:t>
      </w:r>
      <w:r xml:space="preserve">
        <w:t> </w:t>
      </w:r>
      <w:r xml:space="preserve">
        <w:t> </w:t>
      </w:r>
      <w:r>
        <w:rPr>
          <w:u w:val="single"/>
        </w:rPr>
        <w:t xml:space="preserve">a company representative;</w:t>
      </w:r>
    </w:p>
    <w:p w:rsidR="003F3435" w:rsidRDefault="0032493E">
      <w:pPr>
        <w:spacing w:line="480" w:lineRule="auto"/>
        <w:ind w:firstLine="2160"/>
        <w:jc w:val="both"/>
      </w:pPr>
      <w:r>
        <w:rPr>
          <w:u w:val="single"/>
        </w:rPr>
        <w:t xml:space="preserve">(J)</w:t>
      </w:r>
      <w:r xml:space="preserve">
        <w:t> </w:t>
      </w:r>
      <w:r xml:space="preserve">
        <w:t> </w:t>
      </w:r>
      <w:r>
        <w:t xml:space="preserve">a private investigator; or</w:t>
      </w:r>
    </w:p>
    <w:p w:rsidR="003F3435" w:rsidRDefault="0032493E">
      <w:pPr>
        <w:spacing w:line="480" w:lineRule="auto"/>
        <w:ind w:firstLine="2160"/>
        <w:jc w:val="both"/>
      </w:pPr>
      <w:r>
        <w:t xml:space="preserve">([</w:t>
      </w:r>
      <w:r>
        <w:rPr>
          <w:strike/>
        </w:rPr>
        <w:t xml:space="preserve">J</w:t>
      </w:r>
      <w:r>
        <w:t xml:space="preserve">]K) an individual whose duties include performing another activity for which an individual license is required under Subsection (e); or</w:t>
      </w:r>
    </w:p>
    <w:p w:rsidR="003F3435" w:rsidRDefault="0032493E">
      <w:pPr>
        <w:spacing w:line="480" w:lineRule="auto"/>
        <w:ind w:firstLine="1440"/>
        <w:jc w:val="both"/>
      </w:pPr>
      <w:r>
        <w:t xml:space="preserve">(2)</w:t>
      </w:r>
      <w:r xml:space="preserve">
        <w:t> </w:t>
      </w:r>
      <w:r xml:space="preserve">
        <w:t> </w:t>
      </w:r>
      <w:r>
        <w:t xml:space="preserve">is an owner who owns at least a 51 percent interest in a company license holder.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