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87R9568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broadband speeds by Internet service providers to the governor's broadband development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490H, Government Code, is amended by adding Section 490H.0071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SPEED REPORTING.  The council shall request from each provider of broadband Internet access service in this state a report on broadband speeds provided by the provider based on a reasonable sample.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