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87R6229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2964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requirements for a qualified business or enterprise project under the enterprise zone program and to the definition of qualified employee for purposes of the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2303.003(7), Government Code, is amended to read as follows:</w:t>
      </w:r>
    </w:p>
    <w:p w:rsidR="003F3435" w:rsidRDefault="0032493E">
      <w:pPr>
        <w:spacing w:line="480" w:lineRule="auto"/>
        <w:ind w:firstLine="1440"/>
        <w:jc w:val="both"/>
      </w:pPr>
      <w:r>
        <w:t xml:space="preserve">(7)</w:t>
      </w:r>
      <w:r xml:space="preserve">
        <w:t> </w:t>
      </w:r>
      <w:r xml:space="preserve">
        <w:t> </w:t>
      </w:r>
      <w:r>
        <w:t xml:space="preserve">"Qualified employee" means a person who:</w:t>
      </w:r>
    </w:p>
    <w:p w:rsidR="003F3435" w:rsidRDefault="0032493E">
      <w:pPr>
        <w:spacing w:line="480" w:lineRule="auto"/>
        <w:ind w:firstLine="2160"/>
        <w:jc w:val="both"/>
      </w:pPr>
      <w:r>
        <w:t xml:space="preserve">(A)</w:t>
      </w:r>
      <w:r xml:space="preserve">
        <w:t> </w:t>
      </w:r>
      <w:r xml:space="preserve">
        <w:t> </w:t>
      </w:r>
      <w:r>
        <w:t xml:space="preserve">works for a qualified business;</w:t>
      </w:r>
    </w:p>
    <w:p w:rsidR="003F3435" w:rsidRDefault="0032493E">
      <w:pPr>
        <w:spacing w:line="480" w:lineRule="auto"/>
        <w:ind w:firstLine="2160"/>
        <w:jc w:val="both"/>
      </w:pPr>
      <w:r>
        <w:t xml:space="preserve">(B)</w:t>
      </w:r>
      <w:r xml:space="preserve">
        <w:t> </w:t>
      </w:r>
      <w:r xml:space="preserve">
        <w:t> </w:t>
      </w:r>
      <w:r>
        <w:t xml:space="preserve">receives wages from the qualified business from which employment taxes are deducted; and</w:t>
      </w:r>
    </w:p>
    <w:p w:rsidR="003F3435" w:rsidRDefault="0032493E">
      <w:pPr>
        <w:spacing w:line="480" w:lineRule="auto"/>
        <w:ind w:firstLine="2160"/>
        <w:jc w:val="both"/>
      </w:pPr>
      <w:r>
        <w:t xml:space="preserve">(C)</w:t>
      </w:r>
      <w:r xml:space="preserve">
        <w:t> </w:t>
      </w:r>
      <w:r xml:space="preserve">
        <w:t> </w:t>
      </w:r>
      <w:r>
        <w:t xml:space="preserve">performs at least 50 percent of the person's service for the business at the qualified business site, </w:t>
      </w:r>
      <w:r>
        <w:rPr>
          <w:u w:val="single"/>
        </w:rPr>
        <w:t xml:space="preserve">performs services for the business pursuant to a telecommute arrangement for the qualified business site and resides in this state,</w:t>
      </w:r>
      <w:r>
        <w:t xml:space="preserve"> or if the person engages in the transportation of goods or services, the person reports to the qualified business site and resides within 50 miles of the qualified business 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2303.401, Government Code, is amended to read as follows:</w:t>
      </w:r>
    </w:p>
    <w:p w:rsidR="003F3435" w:rsidRDefault="0032493E">
      <w:pPr>
        <w:spacing w:line="480" w:lineRule="auto"/>
        <w:ind w:firstLine="720"/>
        <w:jc w:val="both"/>
      </w:pPr>
      <w:r>
        <w:t xml:space="preserve">Sec.</w:t>
      </w:r>
      <w:r xml:space="preserve">
        <w:t> </w:t>
      </w:r>
      <w:r>
        <w:t xml:space="preserve">2303.401.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"New permanent job" means </w:t>
      </w:r>
      <w:r>
        <w:rPr>
          <w:u w:val="single"/>
        </w:rPr>
        <w:t xml:space="preserve">any</w:t>
      </w:r>
      <w:r>
        <w:t xml:space="preserve"> [</w:t>
      </w:r>
      <w:r>
        <w:rPr>
          <w:strike/>
        </w:rPr>
        <w:t xml:space="preserve">a</w:t>
      </w:r>
      <w:r>
        <w:t xml:space="preserve">] new employment position</w:t>
      </w:r>
      <w:r>
        <w:rPr>
          <w:u w:val="single"/>
        </w:rPr>
        <w:t xml:space="preserve">, regardless of job function,</w:t>
      </w:r>
      <w:r>
        <w:t xml:space="preserve"> that:</w:t>
      </w:r>
    </w:p>
    <w:p w:rsidR="003F3435" w:rsidRDefault="0032493E">
      <w:pPr>
        <w:spacing w:line="480" w:lineRule="auto"/>
        <w:ind w:firstLine="2160"/>
        <w:jc w:val="both"/>
      </w:pPr>
      <w:r>
        <w:t xml:space="preserve">(A)</w:t>
      </w:r>
      <w:r xml:space="preserve">
        <w:t> </w:t>
      </w:r>
      <w:r xml:space="preserve">
        <w:t> </w:t>
      </w:r>
      <w:r>
        <w:t xml:space="preserve">is created by a qualified business as described by Section 2303.402 at the qualified business site not earlier than the 90th day before the date the business's project or activity is designated as an enterprise project under this chapter;</w:t>
      </w:r>
    </w:p>
    <w:p w:rsidR="003F3435" w:rsidRDefault="0032493E">
      <w:pPr>
        <w:spacing w:line="480" w:lineRule="auto"/>
        <w:ind w:firstLine="2160"/>
        <w:jc w:val="both"/>
      </w:pPr>
      <w:r>
        <w:t xml:space="preserve">(B)</w:t>
      </w:r>
      <w:r xml:space="preserve">
        <w:t> </w:t>
      </w:r>
      <w:r xml:space="preserve">
        <w:t> </w:t>
      </w:r>
      <w:r>
        <w:t xml:space="preserve">will provide or has provided for the duration of the project's designation period at least 1,820 hours of employment a year to a qualified employee; and</w:t>
      </w:r>
    </w:p>
    <w:p w:rsidR="003F3435" w:rsidRDefault="0032493E">
      <w:pPr>
        <w:spacing w:line="480" w:lineRule="auto"/>
        <w:ind w:firstLine="2160"/>
        <w:jc w:val="both"/>
      </w:pPr>
      <w:r>
        <w:t xml:space="preserve">(C)</w:t>
      </w:r>
      <w:r xml:space="preserve">
        <w:t> </w:t>
      </w:r>
      <w:r xml:space="preserve">
        <w:t> </w:t>
      </w:r>
      <w:r>
        <w:t xml:space="preserve">will exist or has existed at the qualified business site for the longer of:</w:t>
      </w:r>
    </w:p>
    <w:p w:rsidR="003F3435" w:rsidRDefault="0032493E">
      <w:pPr>
        <w:spacing w:line="480" w:lineRule="auto"/>
        <w:ind w:firstLine="2880"/>
        <w:jc w:val="both"/>
      </w:pPr>
      <w:r>
        <w:t xml:space="preserve">(i)</w:t>
      </w:r>
      <w:r xml:space="preserve">
        <w:t> </w:t>
      </w:r>
      <w:r xml:space="preserve">
        <w:t> </w:t>
      </w:r>
      <w:r>
        <w:t xml:space="preserve">the duration of the project's designation period; or</w:t>
      </w:r>
    </w:p>
    <w:p w:rsidR="003F3435" w:rsidRDefault="0032493E">
      <w:pPr>
        <w:spacing w:line="480" w:lineRule="auto"/>
        <w:ind w:firstLine="2880"/>
        <w:jc w:val="both"/>
      </w:pPr>
      <w:r>
        <w:t xml:space="preserve">(ii)</w:t>
      </w:r>
      <w:r xml:space="preserve">
        <w:t> </w:t>
      </w:r>
      <w:r xml:space="preserve">
        <w:t> </w:t>
      </w:r>
      <w:r>
        <w:t xml:space="preserve">three years after the date on which a state benefit is received as authorized by this chapter.</w:t>
      </w:r>
    </w:p>
    <w:p w:rsidR="003F3435" w:rsidRDefault="0032493E">
      <w:pPr>
        <w:spacing w:line="480" w:lineRule="auto"/>
        <w:ind w:firstLine="1440"/>
        <w:jc w:val="both"/>
      </w:pPr>
      <w:r>
        <w:t xml:space="preserve">(2)</w:t>
      </w:r>
      <w:r xml:space="preserve">
        <w:t> </w:t>
      </w:r>
      <w:r xml:space="preserve">
        <w:t> </w:t>
      </w:r>
      <w:r>
        <w:t xml:space="preserve">"Retained job" means </w:t>
      </w:r>
      <w:r>
        <w:rPr>
          <w:u w:val="single"/>
        </w:rPr>
        <w:t xml:space="preserve">any employment position, regardless of job function,</w:t>
      </w:r>
      <w:r>
        <w:t xml:space="preserve"> [</w:t>
      </w:r>
      <w:r>
        <w:rPr>
          <w:strike/>
        </w:rPr>
        <w:t xml:space="preserve">a job</w:t>
      </w:r>
      <w:r>
        <w:t xml:space="preserve">] that:</w:t>
      </w:r>
    </w:p>
    <w:p w:rsidR="003F3435" w:rsidRDefault="0032493E">
      <w:pPr>
        <w:spacing w:line="480" w:lineRule="auto"/>
        <w:ind w:firstLine="2160"/>
        <w:jc w:val="both"/>
      </w:pPr>
      <w:r>
        <w:t xml:space="preserve">(A)</w:t>
      </w:r>
      <w:r xml:space="preserve">
        <w:t> </w:t>
      </w:r>
      <w:r xml:space="preserve">
        <w:t> </w:t>
      </w:r>
      <w:r>
        <w:t xml:space="preserve">existed with a qualified business on the 91st day before the date the business's project or activity is designated as an enterprise project;</w:t>
      </w:r>
    </w:p>
    <w:p w:rsidR="003F3435" w:rsidRDefault="0032493E">
      <w:pPr>
        <w:spacing w:line="480" w:lineRule="auto"/>
        <w:ind w:firstLine="2160"/>
        <w:jc w:val="both"/>
      </w:pPr>
      <w:r>
        <w:t xml:space="preserve">(B)</w:t>
      </w:r>
      <w:r xml:space="preserve">
        <w:t> </w:t>
      </w:r>
      <w:r xml:space="preserve">
        <w:t> </w:t>
      </w:r>
      <w:r>
        <w:t xml:space="preserve">has provided and will continue to provide employment to a qualified employee of at least 1,820 hours annually; and</w:t>
      </w:r>
    </w:p>
    <w:p w:rsidR="003F3435" w:rsidRDefault="0032493E">
      <w:pPr>
        <w:spacing w:line="480" w:lineRule="auto"/>
        <w:ind w:firstLine="2160"/>
        <w:jc w:val="both"/>
      </w:pPr>
      <w:r>
        <w:t xml:space="preserve">(C)</w:t>
      </w:r>
      <w:r xml:space="preserve">
        <w:t> </w:t>
      </w:r>
      <w:r xml:space="preserve">
        <w:t> </w:t>
      </w:r>
      <w:r>
        <w:t xml:space="preserve">will be or has been an employment position for the longer of:</w:t>
      </w:r>
    </w:p>
    <w:p w:rsidR="003F3435" w:rsidRDefault="0032493E">
      <w:pPr>
        <w:spacing w:line="480" w:lineRule="auto"/>
        <w:ind w:firstLine="2880"/>
        <w:jc w:val="both"/>
      </w:pPr>
      <w:r>
        <w:t xml:space="preserve">(i)</w:t>
      </w:r>
      <w:r xml:space="preserve">
        <w:t> </w:t>
      </w:r>
      <w:r xml:space="preserve">
        <w:t> </w:t>
      </w:r>
      <w:r>
        <w:t xml:space="preserve">the duration of the project's designation period; or</w:t>
      </w:r>
    </w:p>
    <w:p w:rsidR="003F3435" w:rsidRDefault="0032493E">
      <w:pPr>
        <w:spacing w:line="480" w:lineRule="auto"/>
        <w:ind w:firstLine="2880"/>
        <w:jc w:val="both"/>
      </w:pPr>
      <w:r>
        <w:t xml:space="preserve">(ii)</w:t>
      </w:r>
      <w:r xml:space="preserve">
        <w:t> </w:t>
      </w:r>
      <w:r xml:space="preserve">
        <w:t> </w:t>
      </w:r>
      <w:r>
        <w:t xml:space="preserve">three years after the expiration date of the claim period for receipt of a state benefit authorized by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2303.402(a),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a qualified business if the bank, for the purpose of state benefits under this chapter, or the nominating body of a project or activity of the person under this chapter, for the purpose of local incentives, certifies that:</w:t>
      </w:r>
    </w:p>
    <w:p w:rsidR="003F3435" w:rsidRDefault="0032493E">
      <w:pPr>
        <w:spacing w:line="480" w:lineRule="auto"/>
        <w:ind w:firstLine="1440"/>
        <w:jc w:val="both"/>
      </w:pPr>
      <w:r>
        <w:t xml:space="preserve">(1)</w:t>
      </w:r>
      <w:r xml:space="preserve">
        <w:t> </w:t>
      </w:r>
      <w:r xml:space="preserve">
        <w:t> </w:t>
      </w:r>
      <w:r>
        <w:t xml:space="preserve">the person is engaged in or has provided substantial commitment to initiate the active conduct of a trade or business in an enterprise zone, and at least 25 percent of the person's new permanent jobs in the enterprise zone are held by:</w:t>
      </w:r>
    </w:p>
    <w:p w:rsidR="003F3435" w:rsidRDefault="0032493E">
      <w:pPr>
        <w:spacing w:line="480" w:lineRule="auto"/>
        <w:ind w:firstLine="2160"/>
        <w:jc w:val="both"/>
      </w:pPr>
      <w:r>
        <w:t xml:space="preserve">(A)</w:t>
      </w:r>
      <w:r xml:space="preserve">
        <w:t> </w:t>
      </w:r>
      <w:r xml:space="preserve">
        <w:t> </w:t>
      </w:r>
      <w:r>
        <w:t xml:space="preserve">residents of any enterprise zone in this state;</w:t>
      </w:r>
    </w:p>
    <w:p w:rsidR="003F3435" w:rsidRDefault="0032493E">
      <w:pPr>
        <w:spacing w:line="480" w:lineRule="auto"/>
        <w:ind w:firstLine="2160"/>
        <w:jc w:val="both"/>
      </w:pPr>
      <w:r>
        <w:t xml:space="preserve">(B)</w:t>
      </w:r>
      <w:r xml:space="preserve">
        <w:t> </w:t>
      </w:r>
      <w:r xml:space="preserve">
        <w:t> </w:t>
      </w:r>
      <w:r>
        <w:t xml:space="preserve">economically disadvantaged individuals;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veterans; [</w:t>
      </w:r>
      <w:r>
        <w:rPr>
          <w:strike/>
        </w:rPr>
        <w:t xml:space="preserve">or</w:t>
      </w:r>
      <w:r>
        <w:t xml:space="preserv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residents of an area in this state designated as a qualified opportunity zone under Section 1400Z-1, Internal Revenue Code of 1986;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individuals who are members of a minority group as defined by Section 2306.6734(c); or</w:t>
      </w:r>
    </w:p>
    <w:p w:rsidR="003F3435" w:rsidRDefault="0032493E">
      <w:pPr>
        <w:spacing w:line="480" w:lineRule="auto"/>
        <w:ind w:firstLine="1440"/>
        <w:jc w:val="both"/>
      </w:pPr>
      <w:r>
        <w:t xml:space="preserve">(2)</w:t>
      </w:r>
      <w:r xml:space="preserve">
        <w:t> </w:t>
      </w:r>
      <w:r xml:space="preserve">
        <w:t> </w:t>
      </w:r>
      <w:r>
        <w:t xml:space="preserve">the person is engaged in or has provided substantial commitment to initiate the active conduct of a trade or business in an area of this state that does not qualify as an enterprise zone, and at least 35 percent of the person's new permanent jobs at the qualified business site are held by:</w:t>
      </w:r>
    </w:p>
    <w:p w:rsidR="003F3435" w:rsidRDefault="0032493E">
      <w:pPr>
        <w:spacing w:line="480" w:lineRule="auto"/>
        <w:ind w:firstLine="2160"/>
        <w:jc w:val="both"/>
      </w:pPr>
      <w:r>
        <w:t xml:space="preserve">(A)</w:t>
      </w:r>
      <w:r xml:space="preserve">
        <w:t> </w:t>
      </w:r>
      <w:r xml:space="preserve">
        <w:t> </w:t>
      </w:r>
      <w:r>
        <w:t xml:space="preserve">residents of any enterprise zone in this state;</w:t>
      </w:r>
    </w:p>
    <w:p w:rsidR="003F3435" w:rsidRDefault="0032493E">
      <w:pPr>
        <w:spacing w:line="480" w:lineRule="auto"/>
        <w:ind w:firstLine="2160"/>
        <w:jc w:val="both"/>
      </w:pPr>
      <w:r>
        <w:t xml:space="preserve">(B)</w:t>
      </w:r>
      <w:r xml:space="preserve">
        <w:t> </w:t>
      </w:r>
      <w:r xml:space="preserve">
        <w:t> </w:t>
      </w:r>
      <w:r>
        <w:t xml:space="preserve">individuals who are economically disadvantaged;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veterans</w:t>
      </w:r>
      <w:r>
        <w:rPr>
          <w:u w:val="single"/>
        </w:rPr>
        <w:t xml:space="preserv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residents of an area in this state designated as a qualified opportunity zone under Section 1400Z-1, Internal Revenue Code of 1986;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individuals who are members of a minority group as defined by Section 2306.6734(c)</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2303, Government Code, is amended by adding Section 2303.409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2303.409.</w:t>
      </w:r>
      <w:r>
        <w:rPr>
          <w:u w:val="single"/>
        </w:rPr>
        <w:t xml:space="preserve"> </w:t>
      </w:r>
      <w:r>
        <w:rPr>
          <w:u w:val="single"/>
        </w:rPr>
        <w:t xml:space="preserve"> </w:t>
      </w:r>
      <w:r>
        <w:rPr>
          <w:u w:val="single"/>
        </w:rPr>
        <w:t xml:space="preserve">TEMPORARY WAIVER OF EMPLOYMENT HOURS REQUIREMENT.  (a)  Notwithstanding any other provision of law, the minimum requirement of annual employment hours for a new permanent job or a retained job as defined by Section 2303.401 is waived for any annual certification or retention period that includes any period beginning March 1, 2020, and ending December 31,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December 31,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151.429, Tax Code, is amended by adding Subsection (g-1) to read as follows:</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Notwithstanding Subsection (g), the level of employment of qualified employees required to be maintained by an enterprise project is waived for any annual period that includes any period beginning March 1, 2020, and ending December 31, 2021.  This subsection expires December 31,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Except as provided by Subsection (b) of this section, the changes in law made by this Act apply only to an application for an enterprise project designation or for a refund of state taxes as provided by the enterprise zone program established under Chapter 2303, Government Code, as amended by this Act, that is submitted on or after the effective date of this Act.  An application for an enterprise project designation or for a state tax refund as provided by the enterprise zone program that is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2303.409, Government Code, as added by this Act, and Section 151.429(g-1), Tax Code, as added by this Act, apply to an enterprise project that is under audit or subject to audit by the comptroller of public accounts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