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87R17265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3044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3044:</w:t>
      </w: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C.S.H.B.</w:t>
      </w:r>
      <w:r xml:space="preserve">
        <w:t> </w:t>
      </w:r>
      <w:r>
        <w:t xml:space="preserve">No.</w:t>
      </w:r>
      <w:r xml:space="preserve">
        <w:t> </w:t>
      </w:r>
      <w:r>
        <w:t xml:space="preserve">3044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criminal history record information obtained by certain facilities and private agencies on behalf of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411.1387(b-1),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A facility or a private agency on behalf of a facility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r>
        <w:t xml:space="preserve"> [</w:t>
      </w:r>
      <w:r>
        <w:rPr>
          <w:strike/>
        </w:rPr>
        <w:t xml:space="preserve">is entitled to</w:t>
      </w:r>
      <w:r>
        <w:t xml:space="preserve">] obtain from the department criminal history record information maintained by the department </w:t>
      </w:r>
      <w:r>
        <w:rPr>
          <w:u w:val="single"/>
        </w:rPr>
        <w:t xml:space="preserve">or an equivalent or enhanced background check</w:t>
      </w:r>
      <w:r>
        <w:t xml:space="preserve"> that relates to a person who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applicant for employment with, an employee of, or a volunteer with the facility; </w:t>
      </w:r>
      <w:r>
        <w:rPr>
          <w:u w:val="single"/>
        </w:rPr>
        <w:t xml:space="preserve">and</w:t>
      </w:r>
    </w:p>
    <w:p w:rsidR="003F3435" w:rsidRDefault="0032493E">
      <w:pPr>
        <w:spacing w:line="480" w:lineRule="auto"/>
        <w:ind w:firstLine="1440"/>
        <w:jc w:val="both"/>
      </w:pPr>
      <w:r>
        <w:t xml:space="preserve">(2)</w:t>
      </w:r>
      <w:r xml:space="preserve">
        <w:t> </w:t>
      </w:r>
      <w:r xml:space="preserve">
        <w:t> </w:t>
      </w:r>
      <w:r>
        <w:rPr>
          <w:u w:val="single"/>
        </w:rPr>
        <w:t xml:space="preserve">is entitled to obtain from the department criminal history record information maintained by the department that relates to a person who is:</w:t>
      </w:r>
    </w:p>
    <w:p w:rsidR="003F3435" w:rsidRDefault="0032493E">
      <w:pPr>
        <w:spacing w:line="480" w:lineRule="auto"/>
        <w:ind w:firstLine="2160"/>
        <w:jc w:val="both"/>
      </w:pPr>
      <w:r>
        <w:rPr>
          <w:u w:val="single"/>
        </w:rPr>
        <w:t xml:space="preserve">(A)</w:t>
      </w:r>
      <w:r xml:space="preserve">
        <w:t> </w:t>
      </w:r>
      <w:r xml:space="preserve">
        <w:t> </w:t>
      </w:r>
      <w:r>
        <w:t xml:space="preserve">an applicant for employment with or an employee of a person or business that contracts with the facility; or</w:t>
      </w:r>
    </w:p>
    <w:p w:rsidR="003F3435" w:rsidRDefault="0032493E">
      <w:pPr>
        <w:spacing w:line="480" w:lineRule="auto"/>
        <w:ind w:firstLine="2160"/>
        <w:jc w:val="both"/>
      </w:pPr>
      <w:r>
        <w:rPr>
          <w:u w:val="single"/>
        </w:rPr>
        <w:t xml:space="preserve">(B)</w:t>
      </w:r>
      <w:r xml:space="preserve">
        <w:t> </w:t>
      </w:r>
      <w:r>
        <w:t xml:space="preserve">[</w:t>
      </w:r>
      <w:r>
        <w:rPr>
          <w:strike/>
        </w:rPr>
        <w:t xml:space="preserve">(3)</w:t>
      </w:r>
      <w:r>
        <w:t xml:space="preserve">]</w:t>
      </w:r>
      <w:r xml:space="preserve">
        <w:t> </w:t>
      </w:r>
      <w:r xml:space="preserve">
        <w:t> </w:t>
      </w:r>
      <w:r>
        <w:t xml:space="preserve">a student enrolled in an educational program or course of study who is at the facility for educational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250.002(a-1), Health and Safety Code, is amended to read as follows:</w:t>
      </w:r>
    </w:p>
    <w:p w:rsidR="003F3435" w:rsidRDefault="0032493E">
      <w:pPr>
        <w:spacing w:line="480" w:lineRule="auto"/>
        <w:ind w:firstLine="720"/>
        <w:jc w:val="both"/>
      </w:pPr>
      <w:r>
        <w:t xml:space="preserve">(a-1)</w:t>
      </w:r>
      <w:r xml:space="preserve">
        <w:t> </w:t>
      </w:r>
      <w:r xml:space="preserve">
        <w:t> </w:t>
      </w:r>
      <w:r>
        <w:t xml:space="preserve">A facility or a private agency on behalf of a facility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r>
        <w:t xml:space="preserve"> [</w:t>
      </w:r>
      <w:r>
        <w:rPr>
          <w:strike/>
        </w:rPr>
        <w:t xml:space="preserve">is entitled to</w:t>
      </w:r>
      <w:r>
        <w:t xml:space="preserve">] obtain from the Department of Public Safety of the State of Texas criminal history record information maintained by the Department of Public Safety </w:t>
      </w:r>
      <w:r>
        <w:rPr>
          <w:u w:val="single"/>
        </w:rPr>
        <w:t xml:space="preserve">or an equivalent or enhanced background check</w:t>
      </w:r>
      <w:r>
        <w:t xml:space="preserve"> that relates to a person who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applicant for employment with, an employee of, or a volunteer with the facility; </w:t>
      </w:r>
      <w:r>
        <w:rPr>
          <w:u w:val="single"/>
        </w:rPr>
        <w:t xml:space="preserve">and</w:t>
      </w:r>
    </w:p>
    <w:p w:rsidR="003F3435" w:rsidRDefault="0032493E">
      <w:pPr>
        <w:spacing w:line="480" w:lineRule="auto"/>
        <w:ind w:firstLine="1440"/>
        <w:jc w:val="both"/>
      </w:pPr>
      <w:r>
        <w:t xml:space="preserve">(2)</w:t>
      </w:r>
      <w:r xml:space="preserve">
        <w:t> </w:t>
      </w:r>
      <w:r xml:space="preserve">
        <w:t> </w:t>
      </w:r>
      <w:r>
        <w:rPr>
          <w:u w:val="single"/>
        </w:rPr>
        <w:t xml:space="preserve">is entitled to obtain from the Department of Public Safety criminal history record information maintained by the Department of Public Safety that relates to a person who is:</w:t>
      </w:r>
    </w:p>
    <w:p w:rsidR="003F3435" w:rsidRDefault="0032493E">
      <w:pPr>
        <w:spacing w:line="480" w:lineRule="auto"/>
        <w:ind w:firstLine="2160"/>
        <w:jc w:val="both"/>
      </w:pPr>
      <w:r>
        <w:rPr>
          <w:u w:val="single"/>
        </w:rPr>
        <w:t xml:space="preserve">(A)</w:t>
      </w:r>
      <w:r xml:space="preserve">
        <w:t> </w:t>
      </w:r>
      <w:r xml:space="preserve">
        <w:t> </w:t>
      </w:r>
      <w:r>
        <w:t xml:space="preserve">an applicant for employment with or an employee of a person or business that contracts with the facility;</w:t>
      </w:r>
    </w:p>
    <w:p w:rsidR="003F3435" w:rsidRDefault="0032493E">
      <w:pPr>
        <w:spacing w:line="480" w:lineRule="auto"/>
        <w:ind w:firstLine="2160"/>
        <w:jc w:val="both"/>
      </w:pPr>
      <w:r>
        <w:rPr>
          <w:u w:val="single"/>
        </w:rPr>
        <w:t xml:space="preserve">(B)</w:t>
      </w:r>
      <w:r xml:space="preserve">
        <w:t> </w:t>
      </w:r>
      <w:r>
        <w:t xml:space="preserve">[</w:t>
      </w:r>
      <w:r>
        <w:rPr>
          <w:strike/>
        </w:rPr>
        <w:t xml:space="preserve">(3)</w:t>
      </w:r>
      <w:r>
        <w:t xml:space="preserve">]</w:t>
      </w:r>
      <w:r xml:space="preserve">
        <w:t> </w:t>
      </w:r>
      <w:r xml:space="preserve">
        <w:t> </w:t>
      </w:r>
      <w:r>
        <w:t xml:space="preserve">an applicant for employment by or an employee of an individual employer; or</w:t>
      </w:r>
    </w:p>
    <w:p w:rsidR="003F3435" w:rsidRDefault="0032493E">
      <w:pPr>
        <w:spacing w:line="480" w:lineRule="auto"/>
        <w:ind w:firstLine="2160"/>
        <w:jc w:val="both"/>
      </w:pPr>
      <w:r>
        <w:rPr>
          <w:u w:val="single"/>
        </w:rPr>
        <w:t xml:space="preserve">(C)</w:t>
      </w:r>
      <w:r xml:space="preserve">
        <w:t> </w:t>
      </w:r>
      <w:r>
        <w:t xml:space="preserve">[</w:t>
      </w:r>
      <w:r>
        <w:rPr>
          <w:strike/>
        </w:rPr>
        <w:t xml:space="preserve">(4)</w:t>
      </w:r>
      <w:r>
        <w:t xml:space="preserve">]</w:t>
      </w:r>
      <w:r xml:space="preserve">
        <w:t> </w:t>
      </w:r>
      <w:r xml:space="preserve">
        <w:t> </w:t>
      </w:r>
      <w:r>
        <w:t xml:space="preserve">a student enrolled in an educational program or course of study who is at the facility for educational purposes.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411.1387(b-1), Government Code, and Section 250.002(a-1), Health and Safety Code, as amended by this Act, apply only to criminal history record information obtained on or after the effective date of this Act.  Criminal history record information obtained before the effective date of this Act is governed by the law in effect when the criminal history record information was obtained,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