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Lozano, Anderson,</w:t>
      </w:r>
      <w:r xml:space="preserve">
        <w:tab wTab="150" tlc="none" cTlc="0"/>
      </w:r>
      <w:r>
        <w:t xml:space="preserve">H.B.</w:t>
      </w:r>
      <w:r xml:space="preserve">
        <w:t> </w:t>
      </w:r>
      <w:r>
        <w:t xml:space="preserve">No.</w:t>
      </w:r>
      <w:r xml:space="preserve">
        <w:t> </w:t>
      </w:r>
      <w:r>
        <w:t xml:space="preserve">3287</w:t>
      </w:r>
    </w:p>
    <w:p w:rsidR="003F3435" w:rsidRDefault="0032493E">
      <w:pPr>
        <w:jc w:val="both"/>
      </w:pPr>
      <w:r xml:space="preserve">
        <w:t> </w:t>
      </w:r>
      <w:r xml:space="preserve">
        <w:t> </w:t>
      </w:r>
      <w:r xml:space="preserve">
        <w:t> </w:t>
      </w:r>
      <w:r xml:space="preserve">
        <w:t> </w:t>
      </w:r>
      <w:r xml:space="preserve">
        <w:t> </w:t>
      </w:r>
      <w:r>
        <w:t xml:space="preserve">Frank, Hinojosa,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co-navigation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CO-NAVIGATION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by both tactile and visual means;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protactile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"Co-navigation services" means services provided to a person who is deaf-blind that assist the person to physically access the person's environment and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"Co-navigator" means a person who is specially trained to provide co-navigation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deaf-blind co-navigation services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"Protactile language"</w:t>
      </w:r>
      <w:r>
        <w:rPr>
          <w:u w:val="single"/>
        </w:rPr>
        <w:t xml:space="preserve"> </w:t>
      </w:r>
      <w:r>
        <w:rPr>
          <w:u w:val="single"/>
        </w:rPr>
        <w:t xml:space="preserve">means a method of communication based on touch that is used by persons who are deaf-blind.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co-navigation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co-navigation services are provided by co-navigators;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co-navigators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co-navigator under the program. The reimbursement rates must use a tiered wage scale that is based on the co-navigator's: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and skill in communication modes and sighted guide-mobility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co-navigation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co-navigators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co-navigators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co-navigators receiving reimbursement under the program have adequate training to provide co-navigation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