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3297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3297:</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3297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the prevention of fraud in the conduct of an election; creating criminal offenses;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13.007, Election Code, is amended by amending Subsections (a), (b) and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makes a false statement; or</w:t>
      </w:r>
    </w:p>
    <w:p w:rsidR="003F3435" w:rsidRDefault="0032493E">
      <w:pPr>
        <w:spacing w:line="480" w:lineRule="auto"/>
        <w:ind w:firstLine="1440"/>
        <w:jc w:val="both"/>
      </w:pPr>
      <w:r>
        <w:rPr>
          <w:u w:val="single"/>
        </w:rPr>
        <w:t xml:space="preserve">(2)</w:t>
      </w:r>
      <w:r xml:space="preserve">
        <w:t> </w:t>
      </w:r>
      <w:r xml:space="preserve">
        <w:t> </w:t>
      </w:r>
      <w:r>
        <w:t xml:space="preserve">requests, commands, </w:t>
      </w:r>
      <w:r>
        <w:rPr>
          <w:u w:val="single"/>
        </w:rPr>
        <w:t xml:space="preserve">coerces,</w:t>
      </w:r>
      <w:r>
        <w:t xml:space="preserve"> or attempts to induce another person to make a false statement on a registration application.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another law, the actor may be prosecuted under this section, the other law, </w:t>
      </w:r>
      <w:r>
        <w:rPr>
          <w:u w:val="single"/>
        </w:rPr>
        <w:t xml:space="preserve">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64.012,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 's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knowingly votes or attempts to vote in an election in this state after voting in another state in an election in which a federal office appears on the ballot and the election day for both states is the same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276.013(a)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w:t>
      </w:r>
    </w:p>
    <w:p w:rsidR="003F3435" w:rsidRDefault="0032493E">
      <w:pPr>
        <w:spacing w:line="480" w:lineRule="auto"/>
        <w:ind w:firstLine="1440"/>
        <w:jc w:val="both"/>
      </w:pPr>
      <w:r>
        <w:t xml:space="preserve">(3)</w:t>
      </w:r>
      <w:r xml:space="preserve">
        <w:t> </w:t>
      </w:r>
      <w:r xml:space="preserve">
        <w:t> </w:t>
      </w:r>
      <w:r>
        <w:t xml:space="preserve">cause any </w:t>
      </w:r>
      <w:r>
        <w:rPr>
          <w:u w:val="single"/>
        </w:rPr>
        <w:t xml:space="preserve">false or</w:t>
      </w:r>
      <w:r>
        <w:t xml:space="preserve">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the ballot not to reflect the intent of the voter;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count invalid votes or alter a report to include invalid votes;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fail to count valid votes or alter a report to exclude valid votes;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cause a ballot to be voted for another person that the person knows to be deceased, or otherwise knows not to be a qualified or registered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vote more than once in the same election;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discard or destroy a voter's completed ballot without the voter's consent</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that an offense under this section is a state jail felony if the person committed the offense while acting in their capacity as an election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the person is convicted of an attempt.  In that case, the offense is a Class B misdemeanor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276, Election Code, is amended by adding Section 276.018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PERJURY IN CONNECTION WITH CERTAIN ELECTION PROCEDURES.  (a)  A person commits an offense if, with the intent to deceive, the person makes a false statement or swears to the truth of a false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registration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previously made while taking an oath, or making a declaration or affidavit prescribed by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