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87R7569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fees paid to a third party in connection with certain extensions of consumer credit.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302, Finance Code, is amended by adding Section 302.003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302.003.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THIRD-PARTY FEES TO ARRANGE OR GUARANTEE CERTAIN EXTENSIONS OF CONSUMER CREDIT.  (a)  A fee paid or to be paid to a third party to assist a consumer in the transacting, arranging, guaranteeing, or negotiating of an extension of credit may not be contracted for, charged, or received by a creditor or third party in connection with the extension of credit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extension of credit is secured by a non-purchase money security interest in personal property or is unsecured;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proceeds of the extension of credit are used for personal, family, or household purposes.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a fee contracted for, charged, or received in violation of Subsection (a) is considered interest for usury purposes under state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extension of consumer credit made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