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Blanco)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3401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specialty license plates to honor members of the United States Navy SEALs.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504.310(b), 504.311, 504.312, 504.313, 504.3135, 504.314, 504.315, 504.316, 504.3161, 504.318, 504.319, 504.320, 504.323, [</w:t>
      </w:r>
      <w:r>
        <w:rPr>
          <w:strike/>
        </w:rPr>
        <w:t xml:space="preserve">as added by Chapter 1085 (H.B. 3567), Acts of the 85th Legislature, Regular Session, 2017, or</w:t>
      </w:r>
      <w:r>
        <w:t xml:space="preserve">] 504.325</w:t>
      </w:r>
      <w:r>
        <w:rPr>
          <w:u w:val="single"/>
        </w:rPr>
        <w:t xml:space="preserve">, or 504.327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NAVY SEALS.  The department shall issue specialty license plates for members of the United States armed services who have been awarded the Special Warfare Insignia. </w:t>
      </w:r>
      <w:r>
        <w:rPr>
          <w:u w:val="single"/>
        </w:rPr>
        <w:t xml:space="preserve"> </w:t>
      </w:r>
      <w:r>
        <w:rPr>
          <w:u w:val="single"/>
        </w:rPr>
        <w:t xml:space="preserve">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"Navy SEALs";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United States Navy Special Warfare Insignia.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