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87R10040 KKR-D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Cook</w:t>
      </w:r>
      <w:r xml:space="preserve">
        <w:tab wTab="150" tlc="none" cTlc="0"/>
      </w:r>
      <w:r>
        <w:t xml:space="preserve">H.B.</w:t>
      </w:r>
      <w:r xml:space="preserve">
        <w:t> </w:t>
      </w:r>
      <w:r>
        <w:t xml:space="preserve">No.</w:t>
      </w:r>
      <w:r xml:space="preserve">
        <w:t> </w:t>
      </w:r>
      <w:r>
        <w:t xml:space="preserve">3517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certain physicians to provide and receive remuneration for workers' compensation health care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408.023(r), Labor Code, is amended to read as follows:</w:t>
      </w:r>
    </w:p>
    <w:p w:rsidR="003F3435" w:rsidRDefault="0032493E">
      <w:pPr>
        <w:spacing w:line="480" w:lineRule="auto"/>
        <w:ind w:firstLine="720"/>
        <w:jc w:val="both"/>
      </w:pPr>
      <w:r>
        <w:t xml:space="preserve">(r)</w:t>
      </w:r>
      <w:r xml:space="preserve">
        <w:t> </w:t>
      </w:r>
      <w:r xml:space="preserve">
        <w:t> </w:t>
      </w:r>
      <w:r>
        <w:t xml:space="preserve">Notwithstanding the waiver or expiration of Subsections (a)-(g) and (i), there may be no direct or indirect provision of health care under this subtitle and rules adopted under this subtitle, and no direct or indirect receipt of remuneration under this subtitle and rules adopted under this subtitle by a doctor who:</w:t>
      </w:r>
    </w:p>
    <w:p w:rsidR="003F3435" w:rsidRDefault="0032493E">
      <w:pPr>
        <w:spacing w:line="480" w:lineRule="auto"/>
        <w:ind w:firstLine="1440"/>
        <w:jc w:val="both"/>
      </w:pPr>
      <w:r>
        <w:t xml:space="preserve">(1)</w:t>
      </w:r>
      <w:r xml:space="preserve">
        <w:t> </w:t>
      </w:r>
      <w:r xml:space="preserve">
        <w:t> </w:t>
      </w:r>
      <w:r>
        <w:t xml:space="preserve">before September 1, 2007:</w:t>
      </w:r>
    </w:p>
    <w:p w:rsidR="003F3435" w:rsidRDefault="0032493E">
      <w:pPr>
        <w:spacing w:line="480" w:lineRule="auto"/>
        <w:ind w:firstLine="2160"/>
        <w:jc w:val="both"/>
      </w:pPr>
      <w:r>
        <w:t xml:space="preserve">(A)</w:t>
      </w:r>
      <w:r xml:space="preserve">
        <w:t> </w:t>
      </w:r>
      <w:r xml:space="preserve">
        <w:t> </w:t>
      </w:r>
      <w:r>
        <w:t xml:space="preserve">was removed or deleted from the list of approved doctors either by action of the Texas Workers' Compensation Commission or the division or by agreement with the doctor;</w:t>
      </w:r>
    </w:p>
    <w:p w:rsidR="003F3435" w:rsidRDefault="0032493E">
      <w:pPr>
        <w:spacing w:line="480" w:lineRule="auto"/>
        <w:ind w:firstLine="2160"/>
        <w:jc w:val="both"/>
      </w:pPr>
      <w:r>
        <w:t xml:space="preserve">(B)</w:t>
      </w:r>
      <w:r xml:space="preserve">
        <w:t> </w:t>
      </w:r>
      <w:r xml:space="preserve">
        <w:t> </w:t>
      </w:r>
      <w:r>
        <w:t xml:space="preserve">was not admitted to the list of approved doctors either by action of the Texas Workers' Compensation Commission or the division or by agreement with the doctor;</w:t>
      </w:r>
    </w:p>
    <w:p w:rsidR="003F3435" w:rsidRDefault="0032493E">
      <w:pPr>
        <w:spacing w:line="480" w:lineRule="auto"/>
        <w:ind w:firstLine="2160"/>
        <w:jc w:val="both"/>
      </w:pPr>
      <w:r>
        <w:t xml:space="preserve">(C)</w:t>
      </w:r>
      <w:r xml:space="preserve">
        <w:t> </w:t>
      </w:r>
      <w:r xml:space="preserve">
        <w:t> </w:t>
      </w:r>
      <w:r>
        <w:t xml:space="preserve">was suspended from the list of approved doctors either by action of the Texas Workers' Compensation Commission or the division or by agreement with the doctor; or</w:t>
      </w:r>
    </w:p>
    <w:p w:rsidR="003F3435" w:rsidRDefault="0032493E">
      <w:pPr>
        <w:spacing w:line="480" w:lineRule="auto"/>
        <w:ind w:firstLine="2160"/>
        <w:jc w:val="both"/>
      </w:pPr>
      <w:r>
        <w:t xml:space="preserve">(D)</w:t>
      </w:r>
      <w:r xml:space="preserve">
        <w:t> </w:t>
      </w:r>
      <w:r xml:space="preserve">
        <w:t> </w:t>
      </w:r>
      <w:r>
        <w:t xml:space="preserve">had the doctor's license to practice suspended by the appropriate licensing agency, including a suspension that was stayed, deferred, or probated, or voluntarily relinquished the license to practice; and</w:t>
      </w:r>
    </w:p>
    <w:p w:rsidR="003F3435" w:rsidRDefault="0032493E">
      <w:pPr>
        <w:spacing w:line="480" w:lineRule="auto"/>
        <w:ind w:firstLine="1440"/>
        <w:jc w:val="both"/>
      </w:pPr>
      <w:r>
        <w:t xml:space="preserve">(2)</w:t>
      </w:r>
      <w:r xml:space="preserve">
        <w:t> </w:t>
      </w:r>
      <w:r xml:space="preserve">
        <w:t> </w:t>
      </w:r>
      <w:r>
        <w:rPr>
          <w:u w:val="single"/>
        </w:rPr>
        <w:t xml:space="preserve">has</w:t>
      </w:r>
      <w:r>
        <w:t xml:space="preserve"> </w:t>
      </w:r>
      <w:r>
        <w:t xml:space="preserve">[</w:t>
      </w:r>
      <w:r>
        <w:rPr>
          <w:strike/>
        </w:rPr>
        <w:t xml:space="preserve">was</w:t>
      </w:r>
      <w:r>
        <w:t xml:space="preserve">] not </w:t>
      </w:r>
      <w:r>
        <w:rPr>
          <w:u w:val="single"/>
        </w:rPr>
        <w:t xml:space="preserve">been</w:t>
      </w:r>
      <w:r>
        <w:t xml:space="preserve"> </w:t>
      </w:r>
      <w:r>
        <w:t xml:space="preserve">reinstated or restored by the Texas Workers' Compensation Commission or the division to</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list of approved doctors</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workers' compensation system</w:t>
      </w:r>
      <w:r>
        <w:t xml:space="preserve"> [</w:t>
      </w:r>
      <w:r>
        <w:rPr>
          <w:strike/>
        </w:rPr>
        <w:t xml:space="preserve">before September 1, 2007</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