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87R12171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notification by the secretary of state when a person convicted of a felony becomes eligible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15, Election Code, is amended by adding Section 15.029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15.029.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NOTIFICATION OF REGISTRATION ELIGIBILITY BY SECRETARY OF STATE.  (a) This section applies to a person who is ineligible to vote in this state under Section 13.001(a)(4) because the person was finally convicted of a felony.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coordinate with the Texas Department of Criminal Justice, the Department of Public Safety, and any other relevant agency to determine when a person to whom this section applies has regained eligibility to vote in accordance with Section 13.001(a)(4)(A) or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person to whom this section applies regains eligibility to vote, the secretary of state shall use best efforts to provide the person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informing the person in plain language that the person may be eligible to register to vote, including instructions for registration;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voter registration application.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post on the secretary's Internet website a generic version of the notice described by Subsection 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