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3665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expanding the definition of bicycle to include devices with more than two wheels, including to accommodate modifications necessary for adaptive riding by persons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541.201(2),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"Bicycle" means a device</w:t>
      </w:r>
      <w:r>
        <w:rPr>
          <w:u w:val="single"/>
        </w:rPr>
        <w:t xml:space="preserve">, excluding a moped,</w:t>
      </w:r>
      <w:r>
        <w:t xml:space="preserve"> that [</w:t>
      </w:r>
      <w:r>
        <w:rPr>
          <w:strike/>
        </w:rPr>
        <w:t xml:space="preserve">a person may ride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capable of being ridden solely using human power[</w:t>
      </w:r>
      <w:r>
        <w:rPr>
          <w:strike/>
        </w:rPr>
        <w:t xml:space="preserve">;</w:t>
      </w:r>
      <w:r>
        <w:t xml:space="preserve">] and </w:t>
      </w:r>
      <w:r>
        <w:rPr>
          <w:u w:val="single"/>
        </w:rPr>
        <w:t xml:space="preserve">has 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</w:t>
      </w:r>
      <w:r>
        <w:t xml:space="preserve">] two tandem wheels at least one of which is more than 14 inches in diameter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 wheels, two of which are in parallel, and at least one of the three wheels is more than 14 inches in diameter;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number of wheels and adaptive technology that allows the device to be ridden by a person with a disability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3665 was passed by the House on April 30, 2021, by the following vote:</w:t>
      </w:r>
      <w:r xml:space="preserve">
        <w:t> </w:t>
      </w:r>
      <w:r xml:space="preserve">
        <w:t> </w:t>
      </w:r>
      <w:r>
        <w:t xml:space="preserve">Yeas 119, Nays 22, 2 present, not voting; and that the House concurred in Senate amendments to H.B. No. 3665 on May 28, 2021, by the following vote:</w:t>
      </w:r>
      <w:r xml:space="preserve">
        <w:t> </w:t>
      </w:r>
      <w:r xml:space="preserve">
        <w:t> </w:t>
      </w:r>
      <w:r>
        <w:t xml:space="preserve">Yeas 124, Nays 22,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3665 was passed by the Senate, with amendments, on May 27,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