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87R17418 CJC-F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3669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3669: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Paddie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3669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disposition by a public junior college library of certain library materials.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130, Education Code, is amended by adding Section 130.01015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130.01015.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DISPOSITION OF CERTAIN LIBRARY MATERIALS.  (a)  In this section, "library materials" means periodicals, books, e-books, tapes, and other media.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public junior college library may donate library materials to any person or organization if the library materials: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determined by library staff: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duplicate library materials that are a part of the library's collection;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 no longer appropriate for inclusion in the library's collection due to age, condition, or obsolete content;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have little or no monetary value.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3669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