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disposition of surplus property by public academic libraries.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2175, Subtitle D, Title 10, Government Code, is amended by adding Section 2175.309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2175.309.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EXCEPTION FOR ACADEMIC LIBRARY SURPLUS PROPERTY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does not apply to disposition of surplus property by state-funded academic libraries.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