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87R8489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professional nursing programs that may receive grants under the professional nursing shortage reduction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61.9621, Education Code, is amended to read as follows:</w:t>
      </w:r>
    </w:p>
    <w:p w:rsidR="003F3435" w:rsidRDefault="0032493E">
      <w:pPr>
        <w:spacing w:line="480" w:lineRule="auto"/>
        <w:ind w:firstLine="720"/>
        <w:jc w:val="both"/>
      </w:pPr>
      <w:r>
        <w:t xml:space="preserve">Sec.</w:t>
      </w:r>
      <w:r xml:space="preserve">
        <w:t> </w:t>
      </w:r>
      <w:r>
        <w:t xml:space="preserve">61.9621.</w:t>
      </w:r>
      <w:r xml:space="preserve">
        <w:t> </w:t>
      </w:r>
      <w:r xml:space="preserve">
        <w:t> </w:t>
      </w:r>
      <w:r>
        <w:t xml:space="preserve">DEFINITION.  In this subchapter, "professional nursing program" means an educational program </w:t>
      </w:r>
      <w:r>
        <w:rPr>
          <w:u w:val="single"/>
        </w:rPr>
        <w:t xml:space="preserve">that is</w:t>
      </w:r>
      <w:r>
        <w:t xml:space="preserve"> offered by a public or private institution of higher education </w:t>
      </w:r>
      <w:r>
        <w:rPr>
          <w:u w:val="single"/>
        </w:rPr>
        <w:t xml:space="preserve">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prepares</w:t>
      </w:r>
      <w:r>
        <w:t xml:space="preserve"> [</w:t>
      </w:r>
      <w:r>
        <w:rPr>
          <w:strike/>
        </w:rPr>
        <w:t xml:space="preserve">for preparing</w:t>
      </w:r>
      <w:r>
        <w:t xml:space="preserve">] students </w:t>
      </w:r>
      <w:r>
        <w:rPr>
          <w:u w:val="single"/>
        </w:rPr>
        <w:t xml:space="preserve">to attain</w:t>
      </w:r>
      <w:r>
        <w:t xml:space="preserve"> [</w:t>
      </w:r>
      <w:r>
        <w:rPr>
          <w:strike/>
        </w:rPr>
        <w:t xml:space="preserve">for</w:t>
      </w:r>
      <w:r>
        <w:t xml:space="preserve">] initial licensure as registered nurses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leads students, including registered nurses holding an associate or comparable degree, to earn a bachelor of science degree in nursing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61.9622, Education Code, is amended to read as follows:</w:t>
      </w:r>
    </w:p>
    <w:p w:rsidR="003F3435" w:rsidRDefault="0032493E">
      <w:pPr>
        <w:spacing w:line="480" w:lineRule="auto"/>
        <w:ind w:firstLine="720"/>
        <w:jc w:val="both"/>
      </w:pPr>
      <w:r>
        <w:t xml:space="preserve">Sec.</w:t>
      </w:r>
      <w:r xml:space="preserve">
        <w:t> </w:t>
      </w:r>
      <w:r>
        <w:t xml:space="preserve">61.9622.</w:t>
      </w:r>
      <w:r xml:space="preserve">
        <w:t> </w:t>
      </w:r>
      <w:r xml:space="preserve">
        <w:t> </w:t>
      </w:r>
      <w:r>
        <w:t xml:space="preserve">PROGRAM.  A professional nursing shortage reduction program is established </w:t>
      </w:r>
      <w:r>
        <w:rPr>
          <w:u w:val="single"/>
        </w:rPr>
        <w:t xml:space="preserve">to increase the number and types of registered nurses in order to meet the needs for registered nurses in this state</w:t>
      </w:r>
      <w:r>
        <w:t xml:space="preserve">.  The board shall administer the professional nursing shortage reduction program to make grants </w:t>
      </w:r>
      <w:r>
        <w:rPr>
          <w:u w:val="single"/>
        </w:rPr>
        <w:t xml:space="preserve">for those purposes</w:t>
      </w:r>
      <w:r>
        <w:t xml:space="preserve"> to professional nursing programs and other entities involved with </w:t>
      </w:r>
      <w:r>
        <w:rPr>
          <w:u w:val="single"/>
        </w:rPr>
        <w:t xml:space="preserve">those programs</w:t>
      </w:r>
      <w:r>
        <w:t xml:space="preserve"> [</w:t>
      </w:r>
      <w:r>
        <w:rPr>
          <w:strike/>
        </w:rPr>
        <w:t xml:space="preserve">a professional nursing program in the preparation of students for initial licensure as registered nurses in order to increase the number and types of registered nurses to meet the needs for registered nurses in the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61.9623(a),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grant from the professional nursing shortage reduction program to a professional nursing program or other entity </w:t>
      </w:r>
      <w:r>
        <w:rPr>
          <w:u w:val="single"/>
        </w:rPr>
        <w:t xml:space="preserve">described by Section 61.9622</w:t>
      </w:r>
      <w:r>
        <w:t xml:space="preserve">  [</w:t>
      </w:r>
      <w:r>
        <w:rPr>
          <w:strike/>
        </w:rPr>
        <w:t xml:space="preserve">involved with a professional nursing program in the preparation of students for initial licensure as registered nurses</w:t>
      </w:r>
      <w:r>
        <w:t xml:space="preserve">] must be:</w:t>
      </w:r>
    </w:p>
    <w:p w:rsidR="003F3435" w:rsidRDefault="0032493E">
      <w:pPr>
        <w:spacing w:line="480" w:lineRule="auto"/>
        <w:ind w:firstLine="1440"/>
        <w:jc w:val="both"/>
      </w:pPr>
      <w:r>
        <w:t xml:space="preserve">(1)</w:t>
      </w:r>
      <w:r xml:space="preserve">
        <w:t> </w:t>
      </w:r>
      <w:r xml:space="preserve">
        <w:t> </w:t>
      </w:r>
      <w:r>
        <w:t xml:space="preserve">expended exclusively on costs related to:</w:t>
      </w:r>
    </w:p>
    <w:p w:rsidR="003F3435" w:rsidRDefault="0032493E">
      <w:pPr>
        <w:spacing w:line="480" w:lineRule="auto"/>
        <w:ind w:firstLine="2160"/>
        <w:jc w:val="both"/>
      </w:pPr>
      <w:r>
        <w:t xml:space="preserve">(A)</w:t>
      </w:r>
      <w:r xml:space="preserve">
        <w:t> </w:t>
      </w:r>
      <w:r xml:space="preserve">
        <w:t> </w:t>
      </w:r>
      <w:r>
        <w:t xml:space="preserve">enrolling additional students;</w:t>
      </w:r>
    </w:p>
    <w:p w:rsidR="003F3435" w:rsidRDefault="0032493E">
      <w:pPr>
        <w:spacing w:line="480" w:lineRule="auto"/>
        <w:ind w:firstLine="2160"/>
        <w:jc w:val="both"/>
      </w:pPr>
      <w:r>
        <w:t xml:space="preserve">(B)</w:t>
      </w:r>
      <w:r xml:space="preserve">
        <w:t> </w:t>
      </w:r>
      <w:r xml:space="preserve">
        <w:t> </w:t>
      </w:r>
      <w:r>
        <w:t xml:space="preserve">nursing faculty enhancement in accordance with Section 61.96231;</w:t>
      </w:r>
    </w:p>
    <w:p w:rsidR="003F3435" w:rsidRDefault="0032493E">
      <w:pPr>
        <w:spacing w:line="480" w:lineRule="auto"/>
        <w:ind w:firstLine="2160"/>
        <w:jc w:val="both"/>
      </w:pPr>
      <w:r>
        <w:t xml:space="preserve">(C)</w:t>
      </w:r>
      <w:r xml:space="preserve">
        <w:t> </w:t>
      </w:r>
      <w:r xml:space="preserve">
        <w:t> </w:t>
      </w:r>
      <w:r>
        <w:t xml:space="preserve">encouraging innovation in the recruitment and retention of students, including the recruitment and retention of Spanish-speaking and bilingual students; or</w:t>
      </w:r>
    </w:p>
    <w:p w:rsidR="003F3435" w:rsidRDefault="0032493E">
      <w:pPr>
        <w:spacing w:line="480" w:lineRule="auto"/>
        <w:ind w:firstLine="2160"/>
        <w:jc w:val="both"/>
      </w:pPr>
      <w:r>
        <w:t xml:space="preserve">(D)</w:t>
      </w:r>
      <w:r xml:space="preserve">
        <w:t> </w:t>
      </w:r>
      <w:r xml:space="preserve">
        <w:t> </w:t>
      </w:r>
      <w:r>
        <w:t xml:space="preserve">identifying, developing, or implementing innovative methods to make the most effective use of limited professional nursing program faculty, instructional or clinical space, and other resources, including:</w:t>
      </w:r>
    </w:p>
    <w:p w:rsidR="003F3435" w:rsidRDefault="0032493E">
      <w:pPr>
        <w:spacing w:line="480" w:lineRule="auto"/>
        <w:ind w:firstLine="2880"/>
        <w:jc w:val="both"/>
      </w:pPr>
      <w:r>
        <w:t xml:space="preserve">(i)</w:t>
      </w:r>
      <w:r xml:space="preserve">
        <w:t> </w:t>
      </w:r>
      <w:r xml:space="preserve">
        <w:t> </w:t>
      </w:r>
      <w:r>
        <w:t xml:space="preserve">sharing curriculum and administrative or instructional personnel, facilities, and responsibilities between two or more professional nursing programs located in the same region of this state; and</w:t>
      </w:r>
    </w:p>
    <w:p w:rsidR="003F3435" w:rsidRDefault="0032493E">
      <w:pPr>
        <w:spacing w:line="480" w:lineRule="auto"/>
        <w:ind w:firstLine="2880"/>
        <w:jc w:val="both"/>
      </w:pPr>
      <w:r>
        <w:t xml:space="preserve">(ii)</w:t>
      </w:r>
      <w:r xml:space="preserve">
        <w:t> </w:t>
      </w:r>
      <w:r xml:space="preserve">
        <w:t> </w:t>
      </w:r>
      <w:r>
        <w:t xml:space="preserve">using preceptors or part-time faculty to provide clinical instruction in order to address the need for qualified faculty to accommodate increased student enrollment in the professional nursing program;</w:t>
      </w:r>
    </w:p>
    <w:p w:rsidR="003F3435" w:rsidRDefault="0032493E">
      <w:pPr>
        <w:spacing w:line="480" w:lineRule="auto"/>
        <w:ind w:firstLine="1440"/>
        <w:jc w:val="both"/>
      </w:pPr>
      <w:r>
        <w:t xml:space="preserve">(2)</w:t>
      </w:r>
      <w:r xml:space="preserve">
        <w:t> </w:t>
      </w:r>
      <w:r xml:space="preserve">
        <w:t> </w:t>
      </w:r>
      <w:r>
        <w:t xml:space="preserve">contingent on the professional nursing program's having been approved as a professional nursing program by the board or the Texas Board of Nursing, as appropriate;</w:t>
      </w:r>
    </w:p>
    <w:p w:rsidR="003F3435" w:rsidRDefault="0032493E">
      <w:pPr>
        <w:spacing w:line="480" w:lineRule="auto"/>
        <w:ind w:firstLine="1440"/>
        <w:jc w:val="both"/>
      </w:pPr>
      <w:r>
        <w:t xml:space="preserve">(3)</w:t>
      </w:r>
      <w:r xml:space="preserve">
        <w:t> </w:t>
      </w:r>
      <w:r xml:space="preserve">
        <w:t> </w:t>
      </w:r>
      <w:r>
        <w:t xml:space="preserve">contingent on the professional nursing program's not being on probation with the Texas Board of Nursing or other accrediting body; and</w:t>
      </w:r>
    </w:p>
    <w:p w:rsidR="003F3435" w:rsidRDefault="0032493E">
      <w:pPr>
        <w:spacing w:line="480" w:lineRule="auto"/>
        <w:ind w:firstLine="1440"/>
        <w:jc w:val="both"/>
      </w:pPr>
      <w:r>
        <w:t xml:space="preserve">(4)</w:t>
      </w:r>
      <w:r xml:space="preserve">
        <w:t> </w:t>
      </w:r>
      <w:r xml:space="preserve">
        <w:t> </w:t>
      </w:r>
      <w:r>
        <w:t xml:space="preserve">if granted to increase enrollments, contingent on the professional nursing program's ability to enroll additional students, including having the necessary classroom space and clinical slots.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61.96232(a)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a process under which a public or private institution of higher education that offers a professional nursing program may apply for a grant under this subchapter and the commissioner of higher education, contingent on appropriations of money for the grants, selects one or more applicants to receive a grant based on criteria established by board rule.</w:t>
      </w:r>
      <w:r xml:space="preserve">
        <w:t> </w:t>
      </w:r>
      <w:r xml:space="preserve">
        <w:t> </w:t>
      </w:r>
      <w:r>
        <w:t xml:space="preserve">The criteria must include the institution's agreement that the institution's professional nursing program will enroll additional students or graduate additional students </w:t>
      </w:r>
      <w:r>
        <w:rPr>
          <w:u w:val="single"/>
        </w:rPr>
        <w:t xml:space="preserve">in a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prepares students</w:t>
      </w:r>
      <w:r>
        <w:t xml:space="preserve"> [</w:t>
      </w:r>
      <w:r>
        <w:rPr>
          <w:strike/>
        </w:rPr>
        <w:t xml:space="preserve">prepared</w:t>
      </w:r>
      <w:r>
        <w:t xml:space="preserve">] for initial licensure as registered nurses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leads students, including registered nurses holding an associate or comparable degree, to earn a bachelor of science degree in nursing</w:t>
      </w:r>
      <w:r>
        <w:t xml:space="preserve">.</w:t>
      </w:r>
    </w:p>
    <w:p w:rsidR="003F3435" w:rsidRDefault="0032493E">
      <w:pPr>
        <w:spacing w:line="480" w:lineRule="auto"/>
        <w:ind w:firstLine="720"/>
        <w:jc w:val="both"/>
      </w:pPr>
      <w:r>
        <w:t xml:space="preserve">(b)</w:t>
      </w:r>
      <w:r xml:space="preserve">
        <w:t> </w:t>
      </w:r>
      <w:r xml:space="preserve">
        <w:t> </w:t>
      </w:r>
      <w:r>
        <w:t xml:space="preserve">The process established under Subsection (a) may authorize the commissioner of higher education to accept a joint application from multiple institutions that agree to cooperate on a regional or joint basis for their professional nursing programs to enroll additional students or graduate additional students </w:t>
      </w:r>
      <w:r>
        <w:rPr>
          <w:u w:val="single"/>
        </w:rPr>
        <w:t xml:space="preserve">described by Subsection (a)</w:t>
      </w:r>
      <w:r>
        <w:t xml:space="preserve"> [</w:t>
      </w:r>
      <w:r>
        <w:rPr>
          <w:strike/>
        </w:rPr>
        <w:t xml:space="preserve">prepared for initial licensure as registered nurses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61.9626(a),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institution of higher education that has a professional nursing program shall submit an annual report to the board detailing its strategy for increasing the number of students </w:t>
      </w:r>
      <w:r>
        <w:rPr>
          <w:u w:val="single"/>
        </w:rPr>
        <w:t xml:space="preserve">who</w:t>
      </w:r>
      <w:r>
        <w:t xml:space="preserve"> [</w:t>
      </w:r>
      <w:r>
        <w:rPr>
          <w:strike/>
        </w:rPr>
        <w:t xml:space="preserve">that</w:t>
      </w:r>
      <w:r>
        <w:t xml:space="preserve">] graduate from the program prepared </w:t>
      </w:r>
      <w:r>
        <w:rPr>
          <w:u w:val="single"/>
        </w:rPr>
        <w:t xml:space="preserve">to attain initial</w:t>
      </w:r>
      <w:r>
        <w:t xml:space="preserve"> [</w:t>
      </w:r>
      <w:r>
        <w:rPr>
          <w:strike/>
        </w:rPr>
        <w:t xml:space="preserve">for</w:t>
      </w:r>
      <w:r>
        <w:t xml:space="preserve">] licensure as registered nurses </w:t>
      </w:r>
      <w:r>
        <w:rPr>
          <w:u w:val="single"/>
        </w:rPr>
        <w:t xml:space="preserve">or who earn a bachelor of science degree in nursing</w:t>
      </w:r>
      <w:r>
        <w:t xml:space="preserv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capacity of the program, either alone or in cooperation with one or more other programs, to graduate more students </w:t>
      </w:r>
      <w:r>
        <w:rPr>
          <w:u w:val="single"/>
        </w:rPr>
        <w:t xml:space="preserve">who are</w:t>
      </w:r>
      <w:r>
        <w:t xml:space="preserve"> prepared </w:t>
      </w:r>
      <w:r>
        <w:rPr>
          <w:u w:val="single"/>
        </w:rPr>
        <w:t xml:space="preserve">to attain initial</w:t>
      </w:r>
      <w:r>
        <w:t xml:space="preserve"> [</w:t>
      </w:r>
      <w:r>
        <w:rPr>
          <w:strike/>
        </w:rPr>
        <w:t xml:space="preserve">for</w:t>
      </w:r>
      <w:r>
        <w:t xml:space="preserve">] licensure </w:t>
      </w:r>
      <w:r>
        <w:rPr>
          <w:u w:val="single"/>
        </w:rPr>
        <w:t xml:space="preserve">or who earn a bachelor of science degree as described by this subsection</w:t>
      </w:r>
      <w:r>
        <w:t xml:space="preserve"> [</w:t>
      </w:r>
      <w:r>
        <w:rPr>
          <w:strike/>
        </w:rPr>
        <w:t xml:space="preserve">as registered nurses</w:t>
      </w:r>
      <w:r>
        <w:t xml:space="preserve">]; and</w:t>
      </w:r>
    </w:p>
    <w:p w:rsidR="003F3435" w:rsidRDefault="0032493E">
      <w:pPr>
        <w:spacing w:line="480" w:lineRule="auto"/>
        <w:ind w:firstLine="1440"/>
        <w:jc w:val="both"/>
      </w:pPr>
      <w:r>
        <w:t xml:space="preserve">(2)</w:t>
      </w:r>
      <w:r xml:space="preserve">
        <w:t> </w:t>
      </w:r>
      <w:r xml:space="preserve">
        <w:t> </w:t>
      </w:r>
      <w:r>
        <w:t xml:space="preserve">the resources allocated to increase the number of students </w:t>
      </w:r>
      <w:r>
        <w:rPr>
          <w:u w:val="single"/>
        </w:rPr>
        <w:t xml:space="preserve">who</w:t>
      </w:r>
      <w:r>
        <w:t xml:space="preserve"> [</w:t>
      </w:r>
      <w:r>
        <w:rPr>
          <w:strike/>
        </w:rPr>
        <w:t xml:space="preserve">that</w:t>
      </w:r>
      <w:r>
        <w:t xml:space="preserve">] graduate from the program prepared </w:t>
      </w:r>
      <w:r>
        <w:rPr>
          <w:u w:val="single"/>
        </w:rPr>
        <w:t xml:space="preserve">to attain initial</w:t>
      </w:r>
      <w:r>
        <w:t xml:space="preserve"> [</w:t>
      </w:r>
      <w:r>
        <w:rPr>
          <w:strike/>
        </w:rPr>
        <w:t xml:space="preserve">for</w:t>
      </w:r>
      <w:r>
        <w:t xml:space="preserve">] licensure </w:t>
      </w:r>
      <w:r>
        <w:rPr>
          <w:u w:val="single"/>
        </w:rPr>
        <w:t xml:space="preserve">or who earn a bachelor of science degree as described by this subsection</w:t>
      </w:r>
      <w:r>
        <w:t xml:space="preserve"> [</w:t>
      </w:r>
      <w:r>
        <w:rPr>
          <w:strike/>
        </w:rPr>
        <w:t xml:space="preserve">as registered nurses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