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87R8647 RDS-D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each state agency to post on the agency's Internet website information on suicide prevention.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2054, Government Code, is amended by adding Section 2054.137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2054.137.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SUICIDE PREVENTION INFORMATION ON AGENCY WEBSITE.  Each state agency shall prominently post on the agency's Internet website the phone number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National Suicide Prevention Lifeline and a link to the National Suicide Prevention Lifeline Internet website or any successor website;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Veterans Crisis Line and a link to the Veterans Crisis Line Internet website or any successor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