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2021S0126-2  03/03/21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3772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and licensing consequences of certain criminal offenses involving the possession or delivery of marihuana and cannabis concentrate or possession of drug paraphernalia; imposing a fee; authorizing a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481.002, Health and Safety Code, is amended by amending Subdivision (26) and adding Subdivision (57) to read as follows:</w:t>
      </w:r>
    </w:p>
    <w:p w:rsidR="003F3435" w:rsidRDefault="0032493E">
      <w:pPr>
        <w:spacing w:line="480" w:lineRule="auto"/>
        <w:ind w:firstLine="1440"/>
        <w:jc w:val="both"/>
      </w:pPr>
      <w:r>
        <w:t xml:space="preserve">(26)</w:t>
      </w:r>
      <w:r xml:space="preserve">
        <w:t> </w:t>
      </w:r>
      <w:r xml:space="preserve">
        <w:t> </w:t>
      </w:r>
      <w:r>
        <w:t xml:space="preserve">"Marihuana" means </w:t>
      </w:r>
      <w:r>
        <w:rPr>
          <w:u w:val="single"/>
        </w:rPr>
        <w:t xml:space="preserve">any part of a</w:t>
      </w:r>
      <w:r>
        <w:t xml:space="preserve"> [</w:t>
      </w:r>
      <w:r>
        <w:rPr>
          <w:strike/>
        </w:rPr>
        <w:t xml:space="preserve">the</w:t>
      </w:r>
      <w:r>
        <w:t xml:space="preserve">] plant </w:t>
      </w:r>
      <w:r>
        <w:rPr>
          <w:u w:val="single"/>
        </w:rPr>
        <w:t xml:space="preserve">of the genus Cannabis</w:t>
      </w:r>
      <w:r>
        <w:t xml:space="preserve"> [</w:t>
      </w:r>
      <w:r>
        <w:rPr>
          <w:strike/>
        </w:rPr>
        <w:t xml:space="preserve">Cannabis sativa L.</w:t>
      </w:r>
      <w:r>
        <w:t xml:space="preserve">], whether growing or not, </w:t>
      </w:r>
      <w:r>
        <w:rPr>
          <w:u w:val="single"/>
        </w:rPr>
        <w:t xml:space="preserve">with a concentration of delta-9 tetrahydrocannabinol of one percent or more by weight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w:t>
      </w:r>
    </w:p>
    <w:p w:rsidR="003F3435" w:rsidRDefault="0032493E">
      <w:pPr>
        <w:spacing w:line="480" w:lineRule="auto"/>
        <w:ind w:firstLine="2880"/>
        <w:jc w:val="both"/>
      </w:pPr>
      <w:r>
        <w:rPr>
          <w:u w:val="single"/>
        </w:rPr>
        <w:t xml:space="preserve">(i)</w:t>
      </w:r>
      <w:r xml:space="preserve">
        <w:t> </w:t>
      </w:r>
      <w:r xml:space="preserve">
        <w:t> </w:t>
      </w:r>
      <w:r>
        <w:t xml:space="preserve">the seeds of that plant</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cannabis concentrate;</w:t>
      </w:r>
      <w:r>
        <w:t xml:space="preserve">[</w:t>
      </w:r>
      <w:r>
        <w:rPr>
          <w:strik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every compound, manufacture, salt, derivative, mixture, or preparation of that plant or its seeds.  The term</w:t>
      </w:r>
      <w:r>
        <w:t xml:space="preserve">] does not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material excluded from the federal Controlled Substances Act definition of marihuana under 21 U.S.C. Section 802(16)(B);</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cannabis plant material and products that contain tetrahydrocannabinol and are exempted from the federal Controlled Substances Act under 21 C.F.R. Section 1308.35;</w:t>
      </w:r>
    </w:p>
    <w:p w:rsidR="003F3435" w:rsidRDefault="0032493E">
      <w:pPr>
        <w:spacing w:line="480" w:lineRule="auto"/>
        <w:ind w:firstLine="2880"/>
        <w:jc w:val="both"/>
      </w:pPr>
      <w:r>
        <w:rPr>
          <w:u w:val="single"/>
        </w:rPr>
        <w:t xml:space="preserve">(iii)</w:t>
      </w:r>
      <w:r xml:space="preserve">
        <w:t> </w:t>
      </w:r>
      <w:r xml:space="preserve">
        <w:t> </w:t>
      </w:r>
      <w:r>
        <w:t xml:space="preserve">[</w:t>
      </w:r>
      <w:r>
        <w:rPr>
          <w:strike/>
        </w:rPr>
        <w:t xml:space="preserve">(A)</w:t>
      </w:r>
      <w:r xml:space="preserve">
        <w:rPr>
          <w:strike/>
        </w:rPr>
        <w:t> </w:t>
      </w:r>
      <w:r xml:space="preserve">
        <w:rPr>
          <w:strike/>
        </w:rPr>
        <w:t> </w:t>
      </w:r>
      <w:r>
        <w:rPr>
          <w:strike/>
        </w:rP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mature stalks of the plant or fiber produced from the stalks;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oil or cake made from the seeds of the plant;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 compound, manufacture, salt, derivative, mixture, or preparation of the mature stalks, fiber, oil, or cake;</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sterilized seeds of the plant that are incapable of beginning germination; or</w:t>
      </w:r>
    </w:p>
    <w:p w:rsidR="003F3435" w:rsidRDefault="0032493E">
      <w:pPr>
        <w:spacing w:line="480" w:lineRule="auto"/>
        <w:ind w:firstLine="2160"/>
        <w:jc w:val="both"/>
      </w:pPr>
      <w:r>
        <w:t xml:space="preserve">[</w:t>
      </w:r>
      <w:r>
        <w:rPr>
          <w:strike/>
        </w:rPr>
        <w:t xml:space="preserve">(F)</w:t>
      </w:r>
      <w:r>
        <w:t xml:space="preserve">]</w:t>
      </w:r>
      <w:r xml:space="preserve">
        <w:t> </w:t>
      </w:r>
      <w:r xml:space="preserve">
        <w:t> </w:t>
      </w:r>
      <w:r>
        <w:t xml:space="preserve">hemp, as that term is defined by Section 121.001, Agriculture Code</w:t>
      </w:r>
      <w:r>
        <w:rPr>
          <w:u w:val="single"/>
        </w:rPr>
        <w:t xml:space="preserve">;</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nonconsumable hemp product, as that term is defined by Section 122.001, Agriculture Code;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consumable hemp product, as that term is defined by Section 443.001</w:t>
      </w:r>
      <w:r>
        <w:t xml:space="preserve">.</w:t>
      </w:r>
    </w:p>
    <w:p w:rsidR="003F3435" w:rsidRDefault="0032493E">
      <w:pPr>
        <w:spacing w:line="480" w:lineRule="auto"/>
        <w:ind w:firstLine="1440"/>
        <w:jc w:val="both"/>
      </w:pPr>
      <w:r>
        <w:rPr>
          <w:u w:val="single"/>
        </w:rPr>
        <w:t xml:space="preserve">(57)</w:t>
      </w:r>
      <w:r>
        <w:rPr>
          <w:u w:val="single"/>
        </w:rPr>
        <w:t xml:space="preserve"> </w:t>
      </w:r>
      <w:r>
        <w:rPr>
          <w:u w:val="single"/>
        </w:rPr>
        <w:t xml:space="preserve"> </w:t>
      </w:r>
      <w:r>
        <w:rPr>
          <w:u w:val="single"/>
        </w:rPr>
        <w:t xml:space="preserve">"Cannabis concentrate" means the processed forms of a plant of the genus Cannabis containing five milligrams or more of delta-9 tetrahydrocannabinol,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resin extracted from the plant;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compounds, manufactures, salts, derivatives, decarboxylates, mixtures, or preparations of the plant or the resin extracted from the plant.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481.103,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Penalty Group 2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material excluded from the definition of marihuana by Section 481.002(26)(B);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plant of the Cannabis genus with a delta-9 tetrahydrocannabinol concentration of less than one percent by weight;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processed form of a plant of the genus Cannabis containing less than five milligrams of delta-9 tetrahydrocannabinol.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481.111(e),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Sections </w:t>
      </w:r>
      <w:r>
        <w:rPr>
          <w:u w:val="single"/>
        </w:rPr>
        <w:t xml:space="preserve">481.113, 481.116,</w:t>
      </w:r>
      <w:r>
        <w:t xml:space="preserve"> 481.120, 481.121, 481.122, and 481.125 do not apply to a person who engages in the acquisition, possession, production, cultivation, delivery, or disposal of a raw material used in or by-product created by the production or cultivation of low-THC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low-THC cannabis is prescribed under Chapter 169, Occupations Code, or the patient's legal guardian, and the person possesses low-THC cannabis obtained under a valid prescription from a dispensing organization;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481.120(b),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committing the offense does not receive remuneration for the marihuana; and</w:t>
      </w:r>
    </w:p>
    <w:p w:rsidR="003F3435" w:rsidRDefault="0032493E">
      <w:pPr>
        <w:spacing w:line="480" w:lineRule="auto"/>
        <w:ind w:firstLine="2160"/>
        <w:jc w:val="both"/>
      </w:pPr>
      <w:r>
        <w:rPr>
          <w:u w:val="single"/>
        </w:rPr>
        <w:t xml:space="preserve">(B)</w:t>
      </w:r>
      <w:r xml:space="preserve">
        <w:t> </w:t>
      </w:r>
      <w:r xml:space="preserve">
        <w:t> </w:t>
      </w:r>
      <w:r>
        <w:t xml:space="preserve">the amount [</w:t>
      </w:r>
      <w:r>
        <w:rPr>
          <w:strike/>
        </w:rPr>
        <w:t xml:space="preserve">of marihuana</w:t>
      </w:r>
      <w:r>
        <w:t xml:space="preserve">] delivered is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one-fourth ounce or less </w:t>
      </w:r>
      <w:r>
        <w:rPr>
          <w:u w:val="single"/>
        </w:rPr>
        <w:t xml:space="preserve">of marihuana other than cannabis concentrate</w:t>
      </w:r>
      <w:r>
        <w:t xml:space="preserve"> [</w:t>
      </w:r>
      <w:r>
        <w:rPr>
          <w:strike/>
        </w:rPr>
        <w:t xml:space="preserve">and the person committing the offense does not receive remuneration for the marihuana</w:t>
      </w:r>
      <w:r>
        <w:t xml:space="preserve">];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cannabis concentrate containing 70 milligrams or less of delta-9 tetrahydrocannabinol;</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Subdivision (1),</w:t>
      </w:r>
      <w:r>
        <w:t xml:space="preserve"> a Class A misdemeanor if the amount [</w:t>
      </w:r>
      <w:r>
        <w:rPr>
          <w:strike/>
        </w:rPr>
        <w:t xml:space="preserve">of marihuana</w:t>
      </w:r>
      <w:r>
        <w:t xml:space="preserve">] delivered is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ounces</w:t>
      </w:r>
      <w:r>
        <w:t xml:space="preserve"> [</w:t>
      </w:r>
      <w:r>
        <w:rPr>
          <w:strike/>
        </w:rPr>
        <w:t xml:space="preserve">one-fourth ounce</w:t>
      </w:r>
      <w:r>
        <w:t xml:space="preserve">] or less </w:t>
      </w:r>
      <w:r>
        <w:rPr>
          <w:u w:val="single"/>
        </w:rPr>
        <w:t xml:space="preserve">of marihuana other than cannabis concentrate</w:t>
      </w:r>
      <w:r>
        <w:t xml:space="preserve"> [</w:t>
      </w:r>
      <w:r>
        <w:rPr>
          <w:strike/>
        </w:rPr>
        <w:t xml:space="preserve">and the person committing the offense receives remuneration for the marihuana</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cannabis concentrate containing 560 milligrams or less of delta-9 tetrahydrocannabinol;</w:t>
      </w:r>
    </w:p>
    <w:p w:rsidR="003F3435" w:rsidRDefault="0032493E">
      <w:pPr>
        <w:spacing w:line="480" w:lineRule="auto"/>
        <w:ind w:firstLine="1440"/>
        <w:jc w:val="both"/>
      </w:pPr>
      <w:r>
        <w:t xml:space="preserve">(3)</w:t>
      </w:r>
      <w:r xml:space="preserve">
        <w:t> </w:t>
      </w:r>
      <w:r xml:space="preserve">
        <w:t> </w:t>
      </w:r>
      <w:r>
        <w:t xml:space="preserve">a state jail felony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delivered is </w:t>
      </w:r>
      <w:r>
        <w:rPr>
          <w:u w:val="single"/>
        </w:rPr>
        <w:t xml:space="preserve">2.5</w:t>
      </w:r>
      <w:r>
        <w:t xml:space="preserve"> [</w:t>
      </w:r>
      <w:r>
        <w:rPr>
          <w:strike/>
        </w:rPr>
        <w:t xml:space="preserve">five</w:t>
      </w:r>
      <w:r>
        <w:t xml:space="preserve">] pounds or less but more than </w:t>
      </w:r>
      <w:r>
        <w:rPr>
          <w:u w:val="single"/>
        </w:rPr>
        <w:t xml:space="preserve">two ounces</w:t>
      </w:r>
      <w:r>
        <w:t xml:space="preserve"> [</w:t>
      </w:r>
      <w:r>
        <w:rPr>
          <w:strike/>
        </w:rPr>
        <w:t xml:space="preserve">one-fourth ounce</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delivered is 11 grams or less but more than 560 milligrams;</w:t>
      </w:r>
    </w:p>
    <w:p w:rsidR="003F3435" w:rsidRDefault="0032493E">
      <w:pPr>
        <w:spacing w:line="480" w:lineRule="auto"/>
        <w:ind w:firstLine="1440"/>
        <w:jc w:val="both"/>
      </w:pPr>
      <w:r>
        <w:t xml:space="preserve">(4)</w:t>
      </w:r>
      <w:r xml:space="preserve">
        <w:t> </w:t>
      </w:r>
      <w:r xml:space="preserve">
        <w:t> </w:t>
      </w:r>
      <w:r>
        <w:t xml:space="preserve">a felony of the </w:t>
      </w:r>
      <w:r>
        <w:rPr>
          <w:u w:val="single"/>
        </w:rPr>
        <w:t xml:space="preserve">third</w:t>
      </w:r>
      <w:r>
        <w:t xml:space="preserve"> [</w:t>
      </w:r>
      <w:r>
        <w:rPr>
          <w:strike/>
        </w:rPr>
        <w:t xml:space="preserve">second</w:t>
      </w:r>
      <w:r>
        <w:t xml:space="preserve">]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delivered is </w:t>
      </w:r>
      <w:r>
        <w:rPr>
          <w:u w:val="single"/>
        </w:rPr>
        <w:t xml:space="preserve">25</w:t>
      </w:r>
      <w:r>
        <w:t xml:space="preserve"> [</w:t>
      </w:r>
      <w:r>
        <w:rPr>
          <w:strike/>
        </w:rPr>
        <w:t xml:space="preserve">50</w:t>
      </w:r>
      <w:r>
        <w:t xml:space="preserve">] pounds or less but more than </w:t>
      </w:r>
      <w:r>
        <w:rPr>
          <w:u w:val="single"/>
        </w:rPr>
        <w:t xml:space="preserve">2.5</w:t>
      </w:r>
      <w:r>
        <w:t xml:space="preserve"> [</w:t>
      </w:r>
      <w:r>
        <w:rPr>
          <w:strike/>
        </w:rPr>
        <w:t xml:space="preserve">five</w:t>
      </w:r>
      <w:r>
        <w:t xml:space="preserve">] pounds;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delivered is 110 grams or less but more than 11 grams;</w:t>
      </w:r>
    </w:p>
    <w:p w:rsidR="003F3435" w:rsidRDefault="0032493E">
      <w:pPr>
        <w:spacing w:line="480" w:lineRule="auto"/>
        <w:ind w:firstLine="1440"/>
        <w:jc w:val="both"/>
      </w:pPr>
      <w:r>
        <w:t xml:space="preserve">(5)</w:t>
      </w:r>
      <w:r xml:space="preserve">
        <w:t> </w:t>
      </w:r>
      <w:r xml:space="preserve">
        <w:t> </w:t>
      </w:r>
      <w:r>
        <w:t xml:space="preserve">a felony of the </w:t>
      </w:r>
      <w:r>
        <w:rPr>
          <w:u w:val="single"/>
        </w:rPr>
        <w:t xml:space="preserve">second</w:t>
      </w:r>
      <w:r>
        <w:t xml:space="preserve"> [</w:t>
      </w:r>
      <w:r>
        <w:rPr>
          <w:strike/>
        </w:rPr>
        <w:t xml:space="preserve">first</w:t>
      </w:r>
      <w:r>
        <w:t xml:space="preserve">]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delivered is </w:t>
      </w:r>
      <w:r>
        <w:rPr>
          <w:u w:val="single"/>
        </w:rPr>
        <w:t xml:space="preserve">1,000</w:t>
      </w:r>
      <w:r>
        <w:t xml:space="preserve"> [</w:t>
      </w:r>
      <w:r>
        <w:rPr>
          <w:strike/>
        </w:rPr>
        <w:t xml:space="preserve">2,000</w:t>
      </w:r>
      <w:r>
        <w:t xml:space="preserve">] pounds or less but more than </w:t>
      </w:r>
      <w:r>
        <w:rPr>
          <w:u w:val="single"/>
        </w:rPr>
        <w:t xml:space="preserve">25</w:t>
      </w:r>
      <w:r>
        <w:t xml:space="preserve"> [</w:t>
      </w:r>
      <w:r>
        <w:rPr>
          <w:strike/>
        </w:rPr>
        <w:t xml:space="preserve">50</w:t>
      </w:r>
      <w:r>
        <w:t xml:space="preserve">] pounds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delivered is 4.5 kilograms or less but more than 110 grams</w:t>
      </w:r>
      <w:r>
        <w:t xml:space="preserve">; and</w:t>
      </w:r>
    </w:p>
    <w:p w:rsidR="003F3435" w:rsidRDefault="0032493E">
      <w:pPr>
        <w:spacing w:line="480" w:lineRule="auto"/>
        <w:ind w:firstLine="1440"/>
        <w:jc w:val="both"/>
      </w:pPr>
      <w:r>
        <w:t xml:space="preserve">(6)</w:t>
      </w:r>
      <w:r xml:space="preserve">
        <w:t> </w:t>
      </w:r>
      <w:r xml:space="preserve">
        <w:t> </w:t>
      </w:r>
      <w:r>
        <w:rPr>
          <w:u w:val="single"/>
        </w:rPr>
        <w:t xml:space="preserve">a felony of the first degree</w:t>
      </w:r>
      <w:r>
        <w:t xml:space="preserve"> [</w:t>
      </w:r>
      <w:r>
        <w:rPr>
          <w:strike/>
        </w:rPr>
        <w:t xml:space="preserve">punishable by imprisonment in the Texas Department of Criminal Justice for life or for a term of not more than 99 years or less than 10 years, and a fine not to exceed $100,000,</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delivered is more than </w:t>
      </w:r>
      <w:r>
        <w:rPr>
          <w:u w:val="single"/>
        </w:rPr>
        <w:t xml:space="preserve">1,000</w:t>
      </w:r>
      <w:r>
        <w:t xml:space="preserve"> [</w:t>
      </w:r>
      <w:r>
        <w:rPr>
          <w:strike/>
        </w:rPr>
        <w:t xml:space="preserve">2,000</w:t>
      </w:r>
      <w:r>
        <w:t xml:space="preserve">] pounds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delivered is more than 4.5 kilograms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marihuana other than cannabis concentrate possessed is one ounce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280 milligrams or less;</w:t>
      </w:r>
    </w:p>
    <w:p w:rsidR="003F3435" w:rsidRDefault="0032493E">
      <w:pPr>
        <w:spacing w:line="480" w:lineRule="auto"/>
        <w:ind w:firstLine="1440"/>
        <w:jc w:val="both"/>
      </w:pPr>
      <w:r>
        <w:rPr>
          <w:u w:val="single"/>
        </w:rPr>
        <w:t xml:space="preserve">(1-a)</w:t>
      </w:r>
      <w:r xml:space="preserve">
        <w:t> </w:t>
      </w:r>
      <w:r xml:space="preserve">
        <w:t> </w:t>
      </w:r>
      <w:r>
        <w:t xml:space="preserve">a Class B misdemeanor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possessed is two ounces or less </w:t>
      </w:r>
      <w:r>
        <w:rPr>
          <w:u w:val="single"/>
        </w:rPr>
        <w:t xml:space="preserve">but more than one ounce;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560 milligrams or less but more than 280 milligrams</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possessed is four ounces or less but more than two ounces;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1.1 grams or less but more than 560 milligrams;</w:t>
      </w:r>
    </w:p>
    <w:p w:rsidR="003F3435" w:rsidRDefault="0032493E">
      <w:pPr>
        <w:spacing w:line="480" w:lineRule="auto"/>
        <w:ind w:firstLine="1440"/>
        <w:jc w:val="both"/>
      </w:pPr>
      <w:r>
        <w:t xml:space="preserve">(3)</w:t>
      </w:r>
      <w:r xml:space="preserve">
        <w:t> </w:t>
      </w:r>
      <w:r xml:space="preserve">
        <w:t> </w:t>
      </w:r>
      <w:r>
        <w:t xml:space="preserve">a state jail felony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possessed is five pounds or less but more than four ounces;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22 grams or less but more than 1.1 grams;</w:t>
      </w:r>
    </w:p>
    <w:p w:rsidR="003F3435" w:rsidRDefault="0032493E">
      <w:pPr>
        <w:spacing w:line="480" w:lineRule="auto"/>
        <w:ind w:firstLine="1440"/>
        <w:jc w:val="both"/>
      </w:pPr>
      <w:r>
        <w:t xml:space="preserve">(4)</w:t>
      </w:r>
      <w:r xml:space="preserve">
        <w:t> </w:t>
      </w:r>
      <w:r xml:space="preserve">
        <w:t> </w:t>
      </w:r>
      <w:r>
        <w:t xml:space="preserve">a felony of the third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possessed is 50 pounds or less but more than 5 pounds;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220 grams or less but more than 22 grams;</w:t>
      </w:r>
    </w:p>
    <w:p w:rsidR="003F3435" w:rsidRDefault="0032493E">
      <w:pPr>
        <w:spacing w:line="480" w:lineRule="auto"/>
        <w:ind w:firstLine="1440"/>
        <w:jc w:val="both"/>
      </w:pPr>
      <w:r>
        <w:t xml:space="preserve">(5)</w:t>
      </w:r>
      <w:r xml:space="preserve">
        <w:t> </w:t>
      </w:r>
      <w:r xml:space="preserve">
        <w:t> </w:t>
      </w:r>
      <w:r>
        <w:t xml:space="preserve">a felony of the second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possessed is 2,000 pounds or less but more than 50 pounds;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9 kilograms or less but more than 220 grams;</w:t>
      </w:r>
      <w:r>
        <w:t xml:space="preserve"> and</w:t>
      </w:r>
    </w:p>
    <w:p w:rsidR="003F3435" w:rsidRDefault="0032493E">
      <w:pPr>
        <w:spacing w:line="480" w:lineRule="auto"/>
        <w:ind w:firstLine="1440"/>
        <w:jc w:val="both"/>
      </w:pPr>
      <w:r>
        <w:t xml:space="preserve">(6)</w:t>
      </w:r>
      <w:r xml:space="preserve">
        <w:t> </w:t>
      </w:r>
      <w:r xml:space="preserve">
        <w:t> </w:t>
      </w:r>
      <w:r>
        <w:rPr>
          <w:u w:val="single"/>
        </w:rPr>
        <w:t xml:space="preserve">a felony of the first degree</w:t>
      </w:r>
      <w:r xml:space="preserve">
        <w:t> </w:t>
      </w:r>
      <w:r>
        <w:t xml:space="preserve">[</w:t>
      </w:r>
      <w:r>
        <w:rPr>
          <w:strike/>
        </w:rPr>
        <w:t xml:space="preserve">punishable by imprisonment in the Texas Department of Criminal Justice for life or for a term of not more than 99 years or less than 5 years, and a fine not to exceed $50,000,</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possessed is more than 2,000 pounds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more than 9 kilograms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481.122(b),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actor was a child when the offense was committed; or</w:t>
      </w:r>
    </w:p>
    <w:p w:rsidR="003F3435" w:rsidRDefault="0032493E">
      <w:pPr>
        <w:spacing w:line="480" w:lineRule="auto"/>
        <w:ind w:firstLine="1440"/>
        <w:jc w:val="both"/>
      </w:pPr>
      <w:r>
        <w:t xml:space="preserve">(2)</w:t>
      </w:r>
      <w:r xml:space="preserve">
        <w:t> </w:t>
      </w:r>
      <w:r xml:space="preserve">
        <w:t> </w:t>
      </w:r>
      <w:r>
        <w:t xml:space="preserve">the actor:</w:t>
      </w:r>
    </w:p>
    <w:p w:rsidR="003F3435" w:rsidRDefault="0032493E">
      <w:pPr>
        <w:spacing w:line="480" w:lineRule="auto"/>
        <w:ind w:firstLine="2160"/>
        <w:jc w:val="both"/>
      </w:pPr>
      <w:r>
        <w:t xml:space="preserve">(A)</w:t>
      </w:r>
      <w:r xml:space="preserve">
        <w:t> </w:t>
      </w:r>
      <w:r xml:space="preserve">
        <w:t> </w:t>
      </w:r>
      <w:r>
        <w:t xml:space="preserve">was younger than 21 years of age when the offense was committed;</w:t>
      </w:r>
    </w:p>
    <w:p w:rsidR="003F3435" w:rsidRDefault="0032493E">
      <w:pPr>
        <w:spacing w:line="480" w:lineRule="auto"/>
        <w:ind w:firstLine="2160"/>
        <w:jc w:val="both"/>
      </w:pPr>
      <w:r>
        <w:t xml:space="preserve">(B)</w:t>
      </w:r>
      <w:r xml:space="preserve">
        <w:t> </w:t>
      </w:r>
      <w:r xml:space="preserve">
        <w:t> </w:t>
      </w:r>
      <w:r>
        <w:t xml:space="preserve">delivered only marihuana in an amount equal to or less than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one-fourth ounce </w:t>
      </w:r>
      <w:r>
        <w:rPr>
          <w:u w:val="single"/>
        </w:rPr>
        <w:t xml:space="preserve">of marihuana other than cannabis concentrate;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cannabis concentrate containing 70 milligrams of delta-9 tetrahydrocannabinol</w:t>
      </w:r>
      <w:r>
        <w:t xml:space="preserve">; and</w:t>
      </w:r>
    </w:p>
    <w:p w:rsidR="003F3435" w:rsidRDefault="0032493E">
      <w:pPr>
        <w:spacing w:line="480" w:lineRule="auto"/>
        <w:ind w:firstLine="2160"/>
        <w:jc w:val="both"/>
      </w:pPr>
      <w:r>
        <w:t xml:space="preserve">(C)</w:t>
      </w:r>
      <w:r xml:space="preserve">
        <w:t> </w:t>
      </w:r>
      <w:r xml:space="preserve">
        <w:t> </w:t>
      </w:r>
      <w:r>
        <w:t xml:space="preserve">did not receive remuneration for the delivery.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481.134(f),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w:t>
      </w:r>
      <w:r>
        <w:rPr>
          <w:u w:val="single"/>
        </w:rPr>
        <w:t xml:space="preserve">481.121(b)(1-a)</w:t>
      </w:r>
      <w:r>
        <w:t xml:space="preserve"> [</w:t>
      </w:r>
      <w:r>
        <w:rPr>
          <w:strike/>
        </w:rPr>
        <w:t xml:space="preserve">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42A.551(c),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 or</w:t>
      </w:r>
    </w:p>
    <w:p w:rsidR="003F3435" w:rsidRDefault="0032493E">
      <w:pPr>
        <w:spacing w:line="480" w:lineRule="auto"/>
        <w:ind w:firstLine="1440"/>
        <w:jc w:val="both"/>
      </w:pPr>
      <w:r>
        <w:t xml:space="preserve">(3)</w:t>
      </w:r>
      <w:r xml:space="preserve">
        <w:t> </w:t>
      </w:r>
      <w:r xml:space="preserve">
        <w:t> </w:t>
      </w:r>
      <w:r>
        <w:t xml:space="preserve">under Section 481.121(b)(3), Health and Safety Code, possessed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more than one pound of marihuana </w:t>
      </w:r>
      <w:r>
        <w:rPr>
          <w:u w:val="single"/>
        </w:rPr>
        <w:t xml:space="preserve">other than cannabis concentrate;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cannabis concentrate with more than 4.5 grams of delta-9 tetrahydrocannabinol</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45, Code of Criminal Procedure, is amended by adding Article 45.02161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45.02161.</w:t>
      </w:r>
      <w:r>
        <w:rPr>
          <w:u w:val="single"/>
        </w:rPr>
        <w:t xml:space="preserve"> </w:t>
      </w:r>
      <w:r>
        <w:rPr>
          <w:u w:val="single"/>
        </w:rPr>
        <w:t xml:space="preserve"> </w:t>
      </w:r>
      <w:r>
        <w:rPr>
          <w:u w:val="single"/>
        </w:rPr>
        <w:t xml:space="preserve">EXPUNCTION OF CERTAIN RECORDS.  (a)  This article applies only to a person charged with an offense under Section 481.121(b)(1) or 481.125(a),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of a person relating to a complaint may be expunged under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dismissed under Article 45.051 or 45.052 or other law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180 days have elapsed from the date of the dismissal;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year has elapsed from the date of the citation;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acquitted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that dismisses a complaint to which this article applies shall provide written notice to the person of the person's right to expunction under this article as soon as practicable after the date the person becomes eligible for expunction.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person must make a written request to have the records expunged.  The request must be under oath.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shall order all complaints, verdicts, sentences, and prosecutorial and law enforcement records and any other documents relating to the offense expunged from the person's record if the court finds that the person satisfies the requirements of this article.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justice or municipal court shall require a person who requests expungement under this article to pay a fee in the amount of $30 to defray the cost of notifying state agencies of orders of expungement under this article.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procedures for expunction provided under this article are separate and distinct from the expunction procedures under Chapter 55.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45.051, Code of Criminal Procedure,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Unless the defendant has previously received a deferral of disposition for an offense under Section 481.121(b)(1) or 481.125(a), Health and Safety Code, committed within the 12-month period preceding the date of the commission of the instant offense, on plea of guilty or nolo contendere for either offense, the judge shall defer further proceedings without entering an adjudication of guilt and place the defendant on probation under the provisions of this article.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102, Code of Criminal Procedure, is amended by adding Article 102.0179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102.0179.</w:t>
      </w:r>
      <w:r>
        <w:rPr>
          <w:u w:val="single"/>
        </w:rPr>
        <w:t xml:space="preserve"> </w:t>
      </w:r>
      <w:r>
        <w:rPr>
          <w:u w:val="single"/>
        </w:rPr>
        <w:t xml:space="preserve"> </w:t>
      </w:r>
      <w:r>
        <w:rPr>
          <w:u w:val="single"/>
        </w:rPr>
        <w:t xml:space="preserve">FINE FOR CERTAIN DRUG AND TEXAS CONTROLLED SUBSTANCES ACT CONVICTIONS: </w:t>
      </w:r>
      <w:r>
        <w:rPr>
          <w:u w:val="single"/>
        </w:rPr>
        <w:t xml:space="preserve"> </w:t>
      </w:r>
      <w:r>
        <w:rPr>
          <w:u w:val="single"/>
        </w:rPr>
        <w:t xml:space="preserve">MOBILITY FUND.  (a)  In addition to any other fees and fines imposed under this subchapter, a defendant convicted of an offense described by Section 521.372(a), Transportation Code, punishable by fine only shall pay a fine in an amount that is equivalent to the sum of all fees applicable to a suspension and reinstatement of a driver's license under Chapter 521, Transportation Code.  The Department of Public Safety shall annually calculate and make available the amount of the fine described by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waive imposition of a fine under this article if the defendant's driver's license is suspended under Chapter 521, Transportation Code, as a result of the conviction of another offense arising from the same criminal episode.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collect the fine under this article in the same manner as court costs are collected in the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fine collected under this article shall be deposited to the credit of the Texas mobility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convicted of or placed on deferred adjudication community supervision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or</w:t>
      </w:r>
    </w:p>
    <w:p w:rsidR="003F3435" w:rsidRDefault="0032493E">
      <w:pPr>
        <w:spacing w:line="480" w:lineRule="auto"/>
        <w:ind w:firstLine="2160"/>
        <w:jc w:val="both"/>
      </w:pPr>
      <w:r>
        <w:t xml:space="preserve">(D)</w:t>
      </w:r>
      <w:r xml:space="preserve">
        <w:t> </w:t>
      </w:r>
      <w:r xml:space="preserve">
        <w:t> </w:t>
      </w:r>
      <w:r>
        <w:t xml:space="preserve">Section 43.02, Penal Code; and</w:t>
      </w:r>
    </w:p>
    <w:p w:rsidR="003F3435" w:rsidRDefault="0032493E">
      <w:pPr>
        <w:spacing w:line="480" w:lineRule="auto"/>
        <w:ind w:firstLine="1440"/>
        <w:jc w:val="both"/>
      </w:pPr>
      <w:r>
        <w:t xml:space="preserve">(2)</w:t>
      </w:r>
      <w:r xml:space="preserve">
        <w:t> </w:t>
      </w:r>
      <w:r xml:space="preserve">
        <w:t> </w:t>
      </w:r>
      <w: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t xml:space="preserve">(A)</w:t>
      </w:r>
      <w:r xml:space="preserve">
        <w:t> </w:t>
      </w:r>
      <w:r xml:space="preserve">
        <w:t> </w:t>
      </w:r>
      <w:r>
        <w:t xml:space="preserve">provided assistance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did not provide assistance in the investigation or prosecution of the offense due to the person's age or a physical or mental disability resulting from being a victim of an offense described by this subdivision.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521.372,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drug offense punishable by fine only under the laws of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102.0179, Code of Criminal Procedure, and Section 521.372(d), Transportation Code, as added by this Act, take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punishable by fine only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as that law relates to offenses punishable by fine only;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partial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