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87R11630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loss of benefits of and the payment of certain employer contributions for certain retirees of the Teacher Retirement System of Texas who resume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824.602(a),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Subject to Section 825.506, the retirement system may not, under Section 824.601, withhold a monthly benefit payment if the retiree is employed in a Texas public educational institution: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 a substitute only with pay not more than the daily rate of substitute pay established by the employer and, if the retiree is a disability retiree, the employment has not exceeded a total of 90 days in the school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a position, other than as a substitute, on no more than a one-half time basis for the month;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 one or more positions on as much as a full-time basis, if the retiree has been separated from service with all Texas public educational institutions for at least 12 full consecutive months after the retiree's effective date of retirement;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 a position, other than as a substitute, on no more than a one-half time basis for no more than 90 days in the school year, if the retiree is a disability retiree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position on as much as a full-time basis that is necessary, as determined by the board of trustees, for implementing a special education program under Subchapter A, Chapter 29,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825.4092(e),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amounts required to be paid under Subsections (b) and (c) are not required to be paid by a reporting employer for a retiree who retired from the retirement system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before September 1, 2005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or after September 1, 2005, if the retiree is employed in a position necessary, as determined by the board of trustees, for implementing a special education program under Subchapter A, Chapter 29,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Subject to Subsection (b) of this section, the changes in law made by this Act apply to a retiree of the Teacher Retirement System of Texas regardless of whether the person retired from employment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824.602, Government Code, as amended by this Act, applies only to a benefit payment made by the Teacher Retirement System of Texas that becomes payable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825.4092, Government Code, as amended by this Act,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