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87R11453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Goodwin, Oliverson, 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health facility's removal of medical equipment from a deceased individual's body before transfer to a funeral director; authorizing an administrative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4, Health and Safety Code, is amended by adding Subtitle H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SUBTITLE H. MISCELLANEOUS PROVISIONS RELATED TO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HEALTH FACILITIES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331. GENERAL DUTIES OF HEALTH FACILITIES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331.001.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REMOVAL OF MEDICAL EQUIPMENT FROM DECEASED INDIVIDUAL; ADMINISTRATIVE PENALTY. (a)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facility" means a facility licensed under Subtitle B.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"Funeral director" has the meaning assigned by Section 651.001,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"Medical equipment" means an instrument, apparatus, implement, machine, contrivance, or other article, other than an implant, that is used in the treatment, monitoring, or diagnosis of a patient,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bandages;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catheters;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cannulae;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defibrillator pads;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drains;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endotracheal tubes;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feeding tubes;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intravascular lines.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an individual dies in a health facility, the facility shall remove all medical equipment from the deceased individual's body before the body is transferred to a funeral director in accordance with Section 651.401,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impose an administrative penalty against a health facility that violates this section. The penalty may not exceed $500 for each violation.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331.001, Health and Safety Code, as added by this Act, applies only to the body of an individual who dies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