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87R16342 KEL-F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Canales</w:t>
      </w:r>
      <w:r xml:space="preserve">
        <w:tab wTab="150" tlc="none" cTlc="0"/>
      </w:r>
      <w:r>
        <w:t xml:space="preserve">H.B.</w:t>
      </w:r>
      <w:r xml:space="preserve">
        <w:t> </w:t>
      </w:r>
      <w:r>
        <w:t xml:space="preserve">No.</w:t>
      </w:r>
      <w:r xml:space="preserve">
        <w:t> </w:t>
      </w:r>
      <w:r>
        <w:t xml:space="preserve">3993</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3993:</w:t>
      </w:r>
    </w:p>
    <w:p w:rsidR="003F3435" w:rsidRDefault="0032493E">
      <w:pPr>
        <w:spacing w:line="480" w:lineRule="auto"/>
        <w:jc w:val="both"/>
        <w:tabs>
          <w:tab w:val="right" w:leader="none" w:pos="9350"/>
        </w:tabs>
      </w:pPr>
      <w:r>
        <w:t xml:space="preserve">By:</w:t>
      </w:r>
      <w:r xml:space="preserve">
        <w:t> </w:t>
      </w:r>
      <w:r xml:space="preserve">
        <w:t> </w:t>
      </w:r>
      <w:r>
        <w:t xml:space="preserve">Ortega</w:t>
      </w:r>
      <w:r xml:space="preserve">
        <w:tab wTab="150" tlc="none" cTlc="0"/>
      </w:r>
      <w:r>
        <w:t xml:space="preserve">C.S.H.B.</w:t>
      </w:r>
      <w:r xml:space="preserve">
        <w:t> </w:t>
      </w:r>
      <w:r>
        <w:t xml:space="preserve">No.</w:t>
      </w:r>
      <w:r xml:space="preserve">
        <w:t> </w:t>
      </w:r>
      <w:r>
        <w:t xml:space="preserve">3993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University of Texas Rio Grande Valley, to student fees imposed by the university, and to the elimination of certain obsolete statutory references in relation to the university.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25.086(a), Education Code, is amended to read as follows:</w:t>
      </w:r>
    </w:p>
    <w:p w:rsidR="003F3435" w:rsidRDefault="0032493E">
      <w:pPr>
        <w:spacing w:line="480" w:lineRule="auto"/>
        <w:ind w:firstLine="720"/>
        <w:jc w:val="both"/>
      </w:pPr>
      <w:r>
        <w:t xml:space="preserve">(a)</w:t>
      </w:r>
      <w:r xml:space="preserve">
        <w:t> </w:t>
      </w:r>
      <w:r xml:space="preserve">
        <w:t> </w:t>
      </w:r>
      <w:r>
        <w:t xml:space="preserve">A child is exempt from the requirements of compulsory school attendance if the child:</w:t>
      </w:r>
    </w:p>
    <w:p w:rsidR="003F3435" w:rsidRDefault="0032493E">
      <w:pPr>
        <w:spacing w:line="480" w:lineRule="auto"/>
        <w:ind w:firstLine="1440"/>
        <w:jc w:val="both"/>
      </w:pPr>
      <w:r>
        <w:t xml:space="preserve">(1)</w:t>
      </w:r>
      <w:r xml:space="preserve">
        <w:t> </w:t>
      </w:r>
      <w:r xml:space="preserve">
        <w:t> </w:t>
      </w:r>
      <w:r>
        <w:t xml:space="preserve">attends a private or parochial school that includes in its course a study of good citizenship;</w:t>
      </w:r>
    </w:p>
    <w:p w:rsidR="003F3435" w:rsidRDefault="0032493E">
      <w:pPr>
        <w:spacing w:line="480" w:lineRule="auto"/>
        <w:ind w:firstLine="1440"/>
        <w:jc w:val="both"/>
      </w:pPr>
      <w:r>
        <w:t xml:space="preserve">(2)</w:t>
      </w:r>
      <w:r xml:space="preserve">
        <w:t> </w:t>
      </w:r>
      <w:r xml:space="preserve">
        <w:t> </w:t>
      </w:r>
      <w:r>
        <w:t xml:space="preserve">is eligible to participate in a school district's special education program under Section 29.003 and cannot be appropriately served by the resident district;</w:t>
      </w:r>
    </w:p>
    <w:p w:rsidR="003F3435" w:rsidRDefault="0032493E">
      <w:pPr>
        <w:spacing w:line="480" w:lineRule="auto"/>
        <w:ind w:firstLine="1440"/>
        <w:jc w:val="both"/>
      </w:pPr>
      <w:r>
        <w:t xml:space="preserve">(3)</w:t>
      </w:r>
      <w:r xml:space="preserve">
        <w:t> </w:t>
      </w:r>
      <w:r xml:space="preserve">
        <w:t> </w:t>
      </w:r>
      <w:r>
        <w:t xml:space="preserve">has a physical or mental condition of a temporary and remediable nature that makes the child's attendance infeasible and holds a certificate from a qualified physician specifying the temporary condition, indicating the treatment prescribed to remedy the temporary condition, and covering the anticipated period of the child's absence from school for the purpose of receiving and recuperating from that remedial treatment;</w:t>
      </w:r>
    </w:p>
    <w:p w:rsidR="003F3435" w:rsidRDefault="0032493E">
      <w:pPr>
        <w:spacing w:line="480" w:lineRule="auto"/>
        <w:ind w:firstLine="1440"/>
        <w:jc w:val="both"/>
      </w:pPr>
      <w:r>
        <w:t xml:space="preserve">(4)</w:t>
      </w:r>
      <w:r xml:space="preserve">
        <w:t> </w:t>
      </w:r>
      <w:r xml:space="preserve">
        <w:t> </w:t>
      </w:r>
      <w:r>
        <w:t xml:space="preserve">is expelled in accordance with the requirements of law in a school district that does not participate in a mandatory juvenile justice alternative education program under Section 37.011;</w:t>
      </w:r>
    </w:p>
    <w:p w:rsidR="003F3435" w:rsidRDefault="0032493E">
      <w:pPr>
        <w:spacing w:line="480" w:lineRule="auto"/>
        <w:ind w:firstLine="1440"/>
        <w:jc w:val="both"/>
      </w:pPr>
      <w:r>
        <w:t xml:space="preserve">(5)</w:t>
      </w:r>
      <w:r xml:space="preserve">
        <w:t> </w:t>
      </w:r>
      <w:r xml:space="preserve">
        <w:t> </w:t>
      </w:r>
      <w:r>
        <w:t xml:space="preserve">is at least 17 years of age and:</w:t>
      </w:r>
    </w:p>
    <w:p w:rsidR="003F3435" w:rsidRDefault="0032493E">
      <w:pPr>
        <w:spacing w:line="480" w:lineRule="auto"/>
        <w:ind w:firstLine="2160"/>
        <w:jc w:val="both"/>
      </w:pPr>
      <w:r>
        <w:t xml:space="preserve">(A)</w:t>
      </w:r>
      <w:r xml:space="preserve">
        <w:t> </w:t>
      </w:r>
      <w:r xml:space="preserve">
        <w:t> </w:t>
      </w:r>
      <w:r>
        <w:t xml:space="preserve">is attending a course of instruction to prepare for the high school equivalency examination, and:</w:t>
      </w:r>
    </w:p>
    <w:p w:rsidR="003F3435" w:rsidRDefault="0032493E">
      <w:pPr>
        <w:spacing w:line="480" w:lineRule="auto"/>
        <w:ind w:firstLine="2880"/>
        <w:jc w:val="both"/>
      </w:pPr>
      <w:r>
        <w:t xml:space="preserve">(i)</w:t>
      </w:r>
      <w:r xml:space="preserve">
        <w:t> </w:t>
      </w:r>
      <w:r xml:space="preserve">
        <w:t> </w:t>
      </w:r>
      <w:r>
        <w:t xml:space="preserve">has the permission of the child's parent or guardian to attend the course;</w:t>
      </w:r>
    </w:p>
    <w:p w:rsidR="003F3435" w:rsidRDefault="0032493E">
      <w:pPr>
        <w:spacing w:line="480" w:lineRule="auto"/>
        <w:ind w:firstLine="2880"/>
        <w:jc w:val="both"/>
      </w:pPr>
      <w:r>
        <w:t xml:space="preserve">(ii)</w:t>
      </w:r>
      <w:r xml:space="preserve">
        <w:t> </w:t>
      </w:r>
      <w:r xml:space="preserve">
        <w:t> </w:t>
      </w:r>
      <w:r>
        <w:t xml:space="preserve">is required by court order to attend the course;</w:t>
      </w:r>
    </w:p>
    <w:p w:rsidR="003F3435" w:rsidRDefault="0032493E">
      <w:pPr>
        <w:spacing w:line="480" w:lineRule="auto"/>
        <w:ind w:firstLine="2880"/>
        <w:jc w:val="both"/>
      </w:pPr>
      <w:r>
        <w:t xml:space="preserve">(iii)</w:t>
      </w:r>
      <w:r xml:space="preserve">
        <w:t> </w:t>
      </w:r>
      <w:r xml:space="preserve">
        <w:t> </w:t>
      </w:r>
      <w:r>
        <w:t xml:space="preserve">has established a residence separate and apart from the child's parent, guardian, or other person having lawful control of the child; or</w:t>
      </w:r>
    </w:p>
    <w:p w:rsidR="003F3435" w:rsidRDefault="0032493E">
      <w:pPr>
        <w:spacing w:line="480" w:lineRule="auto"/>
        <w:ind w:firstLine="2880"/>
        <w:jc w:val="both"/>
      </w:pPr>
      <w:r>
        <w:t xml:space="preserve">(iv)</w:t>
      </w:r>
      <w:r xml:space="preserve">
        <w:t> </w:t>
      </w:r>
      <w:r xml:space="preserve">
        <w:t> </w:t>
      </w:r>
      <w:r>
        <w:t xml:space="preserve">is homeless; or</w:t>
      </w:r>
    </w:p>
    <w:p w:rsidR="003F3435" w:rsidRDefault="0032493E">
      <w:pPr>
        <w:spacing w:line="480" w:lineRule="auto"/>
        <w:ind w:firstLine="2160"/>
        <w:jc w:val="both"/>
      </w:pPr>
      <w:r>
        <w:t xml:space="preserve">(B)</w:t>
      </w:r>
      <w:r xml:space="preserve">
        <w:t> </w:t>
      </w:r>
      <w:r xml:space="preserve">
        <w:t> </w:t>
      </w:r>
      <w:r>
        <w:t xml:space="preserve">has received a high school diploma or high school equivalency certificate;</w:t>
      </w:r>
    </w:p>
    <w:p w:rsidR="003F3435" w:rsidRDefault="0032493E">
      <w:pPr>
        <w:spacing w:line="480" w:lineRule="auto"/>
        <w:ind w:firstLine="1440"/>
        <w:jc w:val="both"/>
      </w:pPr>
      <w:r>
        <w:t xml:space="preserve">(6)</w:t>
      </w:r>
      <w:r xml:space="preserve">
        <w:t> </w:t>
      </w:r>
      <w:r xml:space="preserve">
        <w:t> </w:t>
      </w:r>
      <w:r>
        <w:t xml:space="preserve">is at least 16 years of age and is attending a course of instruction to prepare for the high school equivalency examination, if:</w:t>
      </w:r>
    </w:p>
    <w:p w:rsidR="003F3435" w:rsidRDefault="0032493E">
      <w:pPr>
        <w:spacing w:line="480" w:lineRule="auto"/>
        <w:ind w:firstLine="2160"/>
        <w:jc w:val="both"/>
      </w:pPr>
      <w:r>
        <w:t xml:space="preserve">(A)</w:t>
      </w:r>
      <w:r xml:space="preserve">
        <w:t> </w:t>
      </w:r>
      <w:r xml:space="preserve">
        <w:t> </w:t>
      </w:r>
      <w:r>
        <w:t xml:space="preserve">the child is recommended to take the course of instruction by a public agency that has supervision or custody of the child under a court order; or</w:t>
      </w:r>
    </w:p>
    <w:p w:rsidR="003F3435" w:rsidRDefault="0032493E">
      <w:pPr>
        <w:spacing w:line="480" w:lineRule="auto"/>
        <w:ind w:firstLine="2160"/>
        <w:jc w:val="both"/>
      </w:pPr>
      <w:r>
        <w:t xml:space="preserve">(B)</w:t>
      </w:r>
      <w:r xml:space="preserve">
        <w:t> </w:t>
      </w:r>
      <w:r xml:space="preserve">
        <w:t> </w:t>
      </w:r>
      <w:r>
        <w:t xml:space="preserve">the child is enrolled in a Job Corps training program under the Workforce Investment Act of 1998 (29 U.S.C. Section 2801 et seq.);</w:t>
      </w:r>
    </w:p>
    <w:p w:rsidR="003F3435" w:rsidRDefault="0032493E">
      <w:pPr>
        <w:spacing w:line="480" w:lineRule="auto"/>
        <w:ind w:firstLine="1440"/>
        <w:jc w:val="both"/>
      </w:pPr>
      <w:r>
        <w:t xml:space="preserve">(7)</w:t>
      </w:r>
      <w:r xml:space="preserve">
        <w:t> </w:t>
      </w:r>
      <w:r xml:space="preserve">
        <w:t> </w:t>
      </w:r>
      <w:r>
        <w:t xml:space="preserve">is at least 16 years of age and is enrolled in a high school diploma program under Chapter 18;</w:t>
      </w:r>
    </w:p>
    <w:p w:rsidR="003F3435" w:rsidRDefault="0032493E">
      <w:pPr>
        <w:spacing w:line="480" w:lineRule="auto"/>
        <w:ind w:firstLine="1440"/>
        <w:jc w:val="both"/>
      </w:pPr>
      <w:r>
        <w:t xml:space="preserve">(8)</w:t>
      </w:r>
      <w:r xml:space="preserve">
        <w:t> </w:t>
      </w:r>
      <w:r xml:space="preserve">
        <w:t> </w:t>
      </w:r>
      <w:r>
        <w:t xml:space="preserve">is enrolled in the Texas Academy of Mathematics and Science under Subchapter G, Chapter 105;</w:t>
      </w:r>
    </w:p>
    <w:p w:rsidR="003F3435" w:rsidRDefault="0032493E">
      <w:pPr>
        <w:spacing w:line="480" w:lineRule="auto"/>
        <w:ind w:firstLine="1440"/>
        <w:jc w:val="both"/>
      </w:pPr>
      <w:r>
        <w:t xml:space="preserve">(9)</w:t>
      </w:r>
      <w:r xml:space="preserve">
        <w:t> </w:t>
      </w:r>
      <w:r xml:space="preserve">
        <w:t> </w:t>
      </w:r>
      <w:r>
        <w:t xml:space="preserve">is enrolled in the Texas Academy of Leadership in the Humanities;</w:t>
      </w:r>
    </w:p>
    <w:p w:rsidR="003F3435" w:rsidRDefault="0032493E">
      <w:pPr>
        <w:spacing w:line="480" w:lineRule="auto"/>
        <w:ind w:firstLine="1440"/>
        <w:jc w:val="both"/>
      </w:pPr>
      <w:r>
        <w:t xml:space="preserve">(10)</w:t>
      </w:r>
      <w:r xml:space="preserve">
        <w:t> </w:t>
      </w:r>
      <w:r xml:space="preserve">
        <w:t> </w:t>
      </w:r>
      <w:r>
        <w:t xml:space="preserve">is enrolled in the Texas Academy of Mathematics and Science at The University of Texas </w:t>
      </w:r>
      <w:r>
        <w:rPr>
          <w:u w:val="single"/>
        </w:rPr>
        <w:t xml:space="preserve">Rio Grande Valley</w:t>
      </w:r>
      <w:r>
        <w:t xml:space="preserve"> [</w:t>
      </w:r>
      <w:r>
        <w:rPr>
          <w:strike/>
        </w:rPr>
        <w:t xml:space="preserve">at Brownsville</w:t>
      </w:r>
      <w:r>
        <w:t xml:space="preserve">];</w:t>
      </w:r>
    </w:p>
    <w:p w:rsidR="003F3435" w:rsidRDefault="0032493E">
      <w:pPr>
        <w:spacing w:line="480" w:lineRule="auto"/>
        <w:ind w:firstLine="1440"/>
        <w:jc w:val="both"/>
      </w:pPr>
      <w:r>
        <w:t xml:space="preserve">(11)</w:t>
      </w:r>
      <w:r xml:space="preserve">
        <w:t> </w:t>
      </w:r>
      <w:r xml:space="preserve">
        <w:t> </w:t>
      </w:r>
      <w:r>
        <w:t xml:space="preserve">is enrolled in the Texas Academy of International Studies; or</w:t>
      </w:r>
    </w:p>
    <w:p w:rsidR="003F3435" w:rsidRDefault="0032493E">
      <w:pPr>
        <w:spacing w:line="480" w:lineRule="auto"/>
        <w:ind w:firstLine="1440"/>
        <w:jc w:val="both"/>
      </w:pPr>
      <w:r>
        <w:t xml:space="preserve">(12)</w:t>
      </w:r>
      <w:r xml:space="preserve">
        <w:t> </w:t>
      </w:r>
      <w:r xml:space="preserve">
        <w:t> </w:t>
      </w:r>
      <w:r>
        <w:t xml:space="preserve">is specifically exempted under another law.</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54.223(a), Education Code, is amended to read as follows:</w:t>
      </w:r>
    </w:p>
    <w:p w:rsidR="003F3435" w:rsidRDefault="0032493E">
      <w:pPr>
        <w:spacing w:line="480" w:lineRule="auto"/>
        <w:ind w:firstLine="720"/>
        <w:jc w:val="both"/>
      </w:pPr>
      <w:r>
        <w:t xml:space="preserve">(a)</w:t>
      </w:r>
      <w:r xml:space="preserve">
        <w:t> </w:t>
      </w:r>
      <w:r xml:space="preserve">
        <w:t> </w:t>
      </w:r>
      <w:r>
        <w:t xml:space="preserve">A person enrolled in The University of Texas </w:t>
      </w:r>
      <w:r>
        <w:rPr>
          <w:u w:val="single"/>
        </w:rPr>
        <w:t xml:space="preserve">Rio Grande Valley or</w:t>
      </w:r>
      <w:r>
        <w:t xml:space="preserve"> [</w:t>
      </w:r>
      <w:r>
        <w:rPr>
          <w:strike/>
        </w:rPr>
        <w:t xml:space="preserve">at Brownsville and</w:t>
      </w:r>
      <w:r>
        <w:t xml:space="preserve">] Texas Southmost College is entitled to pay tuition and fees at the rates provided for Texas residents if the person:</w:t>
      </w:r>
    </w:p>
    <w:p w:rsidR="003F3435" w:rsidRDefault="0032493E">
      <w:pPr>
        <w:spacing w:line="480" w:lineRule="auto"/>
        <w:ind w:firstLine="1440"/>
        <w:jc w:val="both"/>
      </w:pPr>
      <w:r>
        <w:t xml:space="preserve">(1)</w:t>
      </w:r>
      <w:r xml:space="preserve">
        <w:t> </w:t>
      </w:r>
      <w:r xml:space="preserve">
        <w:t> </w:t>
      </w:r>
      <w:r>
        <w:t xml:space="preserve">is in residence and in training as a participating athlete in a Community Olympic Development Program or at a United States Olympic training center located in this state;</w:t>
      </w:r>
    </w:p>
    <w:p w:rsidR="003F3435" w:rsidRDefault="0032493E">
      <w:pPr>
        <w:spacing w:line="480" w:lineRule="auto"/>
        <w:ind w:firstLine="1440"/>
        <w:jc w:val="both"/>
      </w:pPr>
      <w:r>
        <w:t xml:space="preserve">(2)</w:t>
      </w:r>
      <w:r xml:space="preserve">
        <w:t> </w:t>
      </w:r>
      <w:r xml:space="preserve">
        <w:t> </w:t>
      </w:r>
      <w:r>
        <w:t xml:space="preserve">is residing permanently or temporarily in this state while in training as a participating athlete:</w:t>
      </w:r>
    </w:p>
    <w:p w:rsidR="003F3435" w:rsidRDefault="0032493E">
      <w:pPr>
        <w:spacing w:line="480" w:lineRule="auto"/>
        <w:ind w:firstLine="2160"/>
        <w:jc w:val="both"/>
      </w:pPr>
      <w:r>
        <w:t xml:space="preserve">(A)</w:t>
      </w:r>
      <w:r xml:space="preserve">
        <w:t> </w:t>
      </w:r>
      <w:r xml:space="preserve">
        <w:t> </w:t>
      </w:r>
      <w:r>
        <w:t xml:space="preserve">in a Community Olympic Development Program located in this state; or</w:t>
      </w:r>
    </w:p>
    <w:p w:rsidR="003F3435" w:rsidRDefault="0032493E">
      <w:pPr>
        <w:spacing w:line="480" w:lineRule="auto"/>
        <w:ind w:firstLine="2160"/>
        <w:jc w:val="both"/>
      </w:pPr>
      <w:r>
        <w:t xml:space="preserve">(B)</w:t>
      </w:r>
      <w:r xml:space="preserve">
        <w:t> </w:t>
      </w:r>
      <w:r xml:space="preserve">
        <w:t> </w:t>
      </w:r>
      <w:r>
        <w:t xml:space="preserve">at a United States Olympic training center located in this state in a program approved by the governing body for the athlete's Olympic sport; or</w:t>
      </w:r>
    </w:p>
    <w:p w:rsidR="003F3435" w:rsidRDefault="0032493E">
      <w:pPr>
        <w:spacing w:line="480" w:lineRule="auto"/>
        <w:ind w:firstLine="1440"/>
        <w:jc w:val="both"/>
      </w:pPr>
      <w:r>
        <w:t xml:space="preserve">(3)</w:t>
      </w:r>
      <w:r xml:space="preserve">
        <w:t> </w:t>
      </w:r>
      <w:r xml:space="preserve">
        <w:t> </w:t>
      </w:r>
      <w:r>
        <w:t xml:space="preserve">is residing permanently or temporarily in this state while in training as a participating athlete at a facility in this state approved by the governing body for the athlete's Olympic sport, in a program approved by that body.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54.542, Education Code, is amended to read as follows:</w:t>
      </w:r>
    </w:p>
    <w:p w:rsidR="003F3435" w:rsidRDefault="0032493E">
      <w:pPr>
        <w:spacing w:line="480" w:lineRule="auto"/>
        <w:ind w:firstLine="720"/>
        <w:jc w:val="both"/>
      </w:pPr>
      <w:r>
        <w:t xml:space="preserve">Sec.</w:t>
      </w:r>
      <w:r xml:space="preserve">
        <w:t> </w:t>
      </w:r>
      <w:r>
        <w:t xml:space="preserve">54.542.</w:t>
      </w:r>
      <w:r xml:space="preserve">
        <w:t> </w:t>
      </w:r>
      <w:r xml:space="preserve">
        <w:t> </w:t>
      </w:r>
      <w:r>
        <w:t xml:space="preserve">STUDENT UNION </w:t>
      </w:r>
      <w:r>
        <w:rPr>
          <w:u w:val="single"/>
        </w:rPr>
        <w:t xml:space="preserve">FACILITIES</w:t>
      </w:r>
      <w:r>
        <w:t xml:space="preserve"> [</w:t>
      </w:r>
      <w:r>
        <w:rPr>
          <w:strike/>
        </w:rPr>
        <w:t xml:space="preserve">BUILDING</w:t>
      </w:r>
      <w:r>
        <w:t xml:space="preserve">] FEE; THE UNIVERSITY OF </w:t>
      </w:r>
      <w:r>
        <w:rPr>
          <w:u w:val="single"/>
        </w:rPr>
        <w:t xml:space="preserve">TEXAS RIO GRANDE VALLEY</w:t>
      </w:r>
      <w:r>
        <w:t xml:space="preserve"> [</w:t>
      </w:r>
      <w:r>
        <w:rPr>
          <w:strike/>
        </w:rPr>
        <w:t xml:space="preserve">TEXAS-PAN AMERICAN</w:t>
      </w:r>
      <w:r>
        <w:t xml:space="preserve">]. (a) Except as provided by Subsection (c) [</w:t>
      </w:r>
      <w:r>
        <w:rPr>
          <w:strike/>
        </w:rPr>
        <w:t xml:space="preserve">of this section</w:t>
      </w:r>
      <w:r>
        <w:t xml:space="preserve">], the board of regents of The University of Texas System may levy a student union fee, not to exceed $30 for each student for each regular semester or $15 for each student for each term of the summer session, for the sole purpose of financing, constructing, operating, maintaining, </w:t>
      </w:r>
      <w:r>
        <w:rPr>
          <w:u w:val="single"/>
        </w:rPr>
        <w:t xml:space="preserve">renovating,</w:t>
      </w:r>
      <w:r>
        <w:t xml:space="preserve"> and improving [</w:t>
      </w:r>
      <w:r>
        <w:rPr>
          <w:strike/>
        </w:rPr>
        <w:t xml:space="preserve">a</w:t>
      </w:r>
      <w:r>
        <w:t xml:space="preserve">] student union </w:t>
      </w:r>
      <w:r>
        <w:rPr>
          <w:u w:val="single"/>
        </w:rPr>
        <w:t xml:space="preserve">facilities</w:t>
      </w:r>
      <w:r>
        <w:t xml:space="preserve"> [</w:t>
      </w:r>
      <w:r>
        <w:rPr>
          <w:strike/>
        </w:rPr>
        <w:t xml:space="preserve">building</w:t>
      </w:r>
      <w:r>
        <w:t xml:space="preserve">] for The University of </w:t>
      </w:r>
      <w:r>
        <w:rPr>
          <w:u w:val="single"/>
        </w:rPr>
        <w:t xml:space="preserve">Texas Rio Grande Valley</w:t>
      </w:r>
      <w:r>
        <w:t xml:space="preserve"> [</w:t>
      </w:r>
      <w:r>
        <w:rPr>
          <w:strike/>
        </w:rPr>
        <w:t xml:space="preserve">Texas-Pan American</w:t>
      </w:r>
      <w:r>
        <w:t xml:space="preserve">].</w:t>
      </w:r>
    </w:p>
    <w:p w:rsidR="003F3435" w:rsidRDefault="0032493E">
      <w:pPr>
        <w:spacing w:line="480" w:lineRule="auto"/>
        <w:ind w:firstLine="720"/>
        <w:jc w:val="both"/>
      </w:pPr>
      <w:r>
        <w:t xml:space="preserve">(b)</w:t>
      </w:r>
      <w:r xml:space="preserve">
        <w:t> </w:t>
      </w:r>
      <w:r xml:space="preserve">
        <w:t> </w:t>
      </w:r>
      <w:r>
        <w:t xml:space="preserve">The board of regents may pledge the fees levied under this section to pay obligations issued pursuant to the revenue financing system of The University of Texas System.</w:t>
      </w:r>
    </w:p>
    <w:p w:rsidR="003F3435" w:rsidRDefault="0032493E">
      <w:pPr>
        <w:spacing w:line="480" w:lineRule="auto"/>
        <w:ind w:firstLine="720"/>
        <w:jc w:val="both"/>
      </w:pPr>
      <w:r>
        <w:t xml:space="preserve">(c)</w:t>
      </w:r>
      <w:r xml:space="preserve">
        <w:t> </w:t>
      </w:r>
      <w:r xml:space="preserve">
        <w:t> </w:t>
      </w:r>
      <w:r>
        <w:t xml:space="preserve">A student union fee levied under this section may not be levied or increased unless the levy or increase is approved by a majority vote of those students participating in a general election held for that purpose.</w:t>
      </w:r>
    </w:p>
    <w:p w:rsidR="003F3435" w:rsidRDefault="0032493E">
      <w:pPr>
        <w:spacing w:line="480" w:lineRule="auto"/>
        <w:ind w:firstLine="720"/>
        <w:jc w:val="both"/>
      </w:pPr>
      <w:r>
        <w:t xml:space="preserve">(d)</w:t>
      </w:r>
      <w:r xml:space="preserve">
        <w:t> </w:t>
      </w:r>
      <w:r xml:space="preserve">
        <w:t> </w:t>
      </w:r>
      <w:r>
        <w:t xml:space="preserve">Student union fees levied under this section are in addition to any other fee the board of regents is authorized by law to charge and may not be considered in determining the maximum student services fee that may be charged under Section 54.503(b) [</w:t>
      </w:r>
      <w:r>
        <w:rPr>
          <w:strike/>
        </w:rPr>
        <w:t xml:space="preserve">of this code</w:t>
      </w:r>
      <w:r>
        <w:t xml:space="preserve">].</w:t>
      </w:r>
    </w:p>
    <w:p w:rsidR="003F3435" w:rsidRDefault="0032493E">
      <w:pPr>
        <w:spacing w:line="480" w:lineRule="auto"/>
        <w:ind w:firstLine="720"/>
        <w:jc w:val="both"/>
      </w:pPr>
      <w:r>
        <w:t xml:space="preserve">(e)</w:t>
      </w:r>
      <w:r xml:space="preserve">
        <w:t> </w:t>
      </w:r>
      <w:r xml:space="preserve">
        <w:t> </w:t>
      </w:r>
      <w:r>
        <w:rPr>
          <w:u w:val="single"/>
        </w:rPr>
        <w:t xml:space="preserve">Revenue from the fee collected under Subsection (a) shall be deposited</w:t>
      </w:r>
      <w:r>
        <w:t xml:space="preserve"> [</w:t>
      </w:r>
      <w:r>
        <w:rPr>
          <w:strike/>
        </w:rPr>
        <w:t xml:space="preserve">The board shall deposit student union fees levied under this section</w:t>
      </w:r>
      <w:r>
        <w:t xml:space="preserve">] to the credit of an account known as The University of </w:t>
      </w:r>
      <w:r>
        <w:rPr>
          <w:u w:val="single"/>
        </w:rPr>
        <w:t xml:space="preserve">Texas Rio Grande Valley student union fee account</w:t>
      </w:r>
      <w:r>
        <w:t xml:space="preserve"> [</w:t>
      </w:r>
      <w:r>
        <w:rPr>
          <w:strike/>
        </w:rPr>
        <w:t xml:space="preserve">Texas-Pan American Student Union Fee Account</w:t>
      </w:r>
      <w:r>
        <w:t xml:space="preserve">].</w:t>
      </w:r>
    </w:p>
    <w:p w:rsidR="003F3435" w:rsidRDefault="0032493E">
      <w:pPr>
        <w:spacing w:line="480" w:lineRule="auto"/>
        <w:ind w:firstLine="720"/>
        <w:jc w:val="both"/>
      </w:pPr>
      <w:r>
        <w:t xml:space="preserve">(f)</w:t>
      </w:r>
      <w:r xml:space="preserve">
        <w:t> </w:t>
      </w:r>
      <w:r xml:space="preserve">
        <w:t> </w:t>
      </w:r>
      <w:r>
        <w:t xml:space="preserve">Notwithstanding Section 51.002 [</w:t>
      </w:r>
      <w:r>
        <w:rPr>
          <w:strike/>
        </w:rPr>
        <w:t xml:space="preserve">of this code</w:t>
      </w:r>
      <w:r>
        <w:t xml:space="preserve">], student union fees levied under this section are under the control of the Student Union Advisory Committee. The committee annually shall submit to the president of The University of </w:t>
      </w:r>
      <w:r>
        <w:rPr>
          <w:u w:val="single"/>
        </w:rPr>
        <w:t xml:space="preserve">Texas Rio Grande Valley</w:t>
      </w:r>
      <w:r>
        <w:t xml:space="preserve"> [</w:t>
      </w:r>
      <w:r>
        <w:rPr>
          <w:strike/>
        </w:rPr>
        <w:t xml:space="preserve">Texas-Pan American</w:t>
      </w:r>
      <w:r>
        <w:t xml:space="preserve">] a complete and itemized budget with a complete report of all activities conducted during the past year and all expenditures made in connection with those activities. The president shall submit the budget to the board of regents as part of the institutional budget. Before approving the budget, the board of regents may make changes in the budget that the board determines are necessary. After approving the budget, the board, in accordance with this section, may levy the student union fees for that year in amounts sufficient to meet the budgetary needs of the student union </w:t>
      </w:r>
      <w:r>
        <w:rPr>
          <w:u w:val="single"/>
        </w:rPr>
        <w:t xml:space="preserve">facilities</w:t>
      </w:r>
      <w:r>
        <w:t xml:space="preserve"> [</w:t>
      </w:r>
      <w:r>
        <w:rPr>
          <w:strike/>
        </w:rPr>
        <w:t xml:space="preserve">building</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54.5421, Education Code, is amended to read as follows:</w:t>
      </w:r>
    </w:p>
    <w:p w:rsidR="003F3435" w:rsidRDefault="0032493E">
      <w:pPr>
        <w:spacing w:line="480" w:lineRule="auto"/>
        <w:ind w:firstLine="720"/>
        <w:jc w:val="both"/>
      </w:pPr>
      <w:r>
        <w:t xml:space="preserve">Sec.</w:t>
      </w:r>
      <w:r xml:space="preserve">
        <w:t> </w:t>
      </w:r>
      <w:r>
        <w:t xml:space="preserve">54.5421.</w:t>
      </w:r>
      <w:r xml:space="preserve">
        <w:t> </w:t>
      </w:r>
      <w:r xml:space="preserve">
        <w:t> </w:t>
      </w:r>
      <w:r>
        <w:t xml:space="preserve">SPORTS RECREATION AND WELLNESS FACILITY FEE; THE UNIVERSITY OF </w:t>
      </w:r>
      <w:r>
        <w:rPr>
          <w:u w:val="single"/>
        </w:rPr>
        <w:t xml:space="preserve">TEXAS RIO GRANDE VALLEY</w:t>
      </w:r>
      <w:r>
        <w:t xml:space="preserve"> [</w:t>
      </w:r>
      <w:r>
        <w:rPr>
          <w:strike/>
        </w:rPr>
        <w:t xml:space="preserve">TEXAS--PAN AMERICAN</w:t>
      </w:r>
      <w:r>
        <w:t xml:space="preserve">]. (a) The board of regents of The University of Texas System may charge each student enrolled at The University of </w:t>
      </w:r>
      <w:r>
        <w:rPr>
          <w:u w:val="single"/>
        </w:rPr>
        <w:t xml:space="preserve">Texas Rio Grande Valley</w:t>
      </w:r>
      <w:r>
        <w:t xml:space="preserve"> [</w:t>
      </w:r>
      <w:r>
        <w:rPr>
          <w:strike/>
        </w:rPr>
        <w:t xml:space="preserve">Texas--Pan American</w:t>
      </w:r>
      <w:r>
        <w:t xml:space="preserve">] a sports recreation and wellness facility fee to finance, construct, operate, maintain, or improve sports recreation and wellness programs and facilities at the university.  The amount of the fee may not exceed </w:t>
      </w:r>
      <w:r>
        <w:rPr>
          <w:u w:val="single"/>
        </w:rPr>
        <w:t xml:space="preserve">$79 per student</w:t>
      </w:r>
      <w:r>
        <w:t xml:space="preserve"> [</w:t>
      </w:r>
      <w:r>
        <w:rPr>
          <w:strike/>
        </w:rPr>
        <w:t xml:space="preserve">$75</w:t>
      </w:r>
      <w:r>
        <w:t xml:space="preserve">] for each </w:t>
      </w:r>
      <w:r>
        <w:rPr>
          <w:u w:val="single"/>
        </w:rPr>
        <w:t xml:space="preserve">regular</w:t>
      </w:r>
      <w:r>
        <w:t xml:space="preserve"> semester </w:t>
      </w:r>
      <w:r>
        <w:rPr>
          <w:u w:val="single"/>
        </w:rPr>
        <w:t xml:space="preserve">and $39.50 per student</w:t>
      </w:r>
      <w:r>
        <w:t xml:space="preserve"> [</w:t>
      </w:r>
      <w:r>
        <w:rPr>
          <w:strike/>
        </w:rPr>
        <w:t xml:space="preserve">of the regular term or</w:t>
      </w:r>
      <w:r>
        <w:t xml:space="preserve">] for each </w:t>
      </w:r>
      <w:r>
        <w:rPr>
          <w:u w:val="single"/>
        </w:rPr>
        <w:t xml:space="preserve">term of the</w:t>
      </w:r>
      <w:r>
        <w:t xml:space="preserve"> summer session.</w:t>
      </w:r>
    </w:p>
    <w:p w:rsidR="003F3435" w:rsidRDefault="0032493E">
      <w:pPr>
        <w:spacing w:line="480" w:lineRule="auto"/>
        <w:ind w:firstLine="720"/>
        <w:jc w:val="both"/>
      </w:pPr>
      <w:r>
        <w:t xml:space="preserve">(b)</w:t>
      </w:r>
      <w:r xml:space="preserve">
        <w:t> </w:t>
      </w:r>
      <w:r xml:space="preserve">
        <w:t> </w:t>
      </w:r>
      <w:r>
        <w:rPr>
          <w:u w:val="single"/>
        </w:rPr>
        <w:t xml:space="preserve">A fee charged under this section is in addition to any other fee the board is authorized by law to charge</w:t>
      </w:r>
      <w:r>
        <w:t xml:space="preserve"> [</w:t>
      </w:r>
      <w:r>
        <w:rPr>
          <w:strike/>
        </w:rPr>
        <w:t xml:space="preserve">The fee may not be imposed unless the fee is approved by a majority vote of those students voting in a general student election called for that purpose</w:t>
      </w:r>
      <w:r>
        <w:t xml:space="preserve">].</w:t>
      </w:r>
    </w:p>
    <w:p w:rsidR="003F3435" w:rsidRDefault="0032493E">
      <w:pPr>
        <w:spacing w:line="480" w:lineRule="auto"/>
        <w:ind w:firstLine="720"/>
        <w:jc w:val="both"/>
      </w:pPr>
      <w:r>
        <w:t xml:space="preserve">(c)</w:t>
      </w:r>
      <w:r xml:space="preserve">
        <w:t> </w:t>
      </w:r>
      <w:r xml:space="preserve">
        <w:t> </w:t>
      </w:r>
      <w:r>
        <w:t xml:space="preserve">The board may not increase the amount of the fee </w:t>
      </w:r>
      <w:r>
        <w:rPr>
          <w:u w:val="single"/>
        </w:rPr>
        <w:t xml:space="preserve">by more than 10 percent in any</w:t>
      </w:r>
      <w:r>
        <w:t xml:space="preserve"> [</w:t>
      </w:r>
      <w:r>
        <w:rPr>
          <w:strike/>
        </w:rPr>
        <w:t xml:space="preserve">from one</w:t>
      </w:r>
      <w:r>
        <w:t xml:space="preserve">] academic year [</w:t>
      </w:r>
      <w:r>
        <w:rPr>
          <w:strike/>
        </w:rPr>
        <w:t xml:space="preserve">to the next</w:t>
      </w:r>
      <w:r>
        <w:t xml:space="preserve">] unless the amount of the increase is approved by</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 majority vote of those students </w:t>
      </w:r>
      <w:r>
        <w:rPr>
          <w:u w:val="single"/>
        </w:rPr>
        <w:t xml:space="preserve">participating</w:t>
      </w:r>
      <w:r>
        <w:t xml:space="preserve"> [</w:t>
      </w:r>
      <w:r>
        <w:rPr>
          <w:strike/>
        </w:rPr>
        <w:t xml:space="preserve">voting</w:t>
      </w:r>
      <w:r>
        <w:t xml:space="preserve">] in a general student election </w:t>
      </w:r>
      <w:r>
        <w:rPr>
          <w:u w:val="single"/>
        </w:rPr>
        <w:t xml:space="preserve">held at the institution and</w:t>
      </w:r>
      <w:r>
        <w:t xml:space="preserve"> called for that purpose</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majority of the members of the legislative body of the student government of the institution</w:t>
      </w:r>
      <w:r>
        <w:t xml:space="preserve">.</w:t>
      </w:r>
    </w:p>
    <w:p w:rsidR="003F3435" w:rsidRDefault="0032493E">
      <w:pPr>
        <w:spacing w:line="480" w:lineRule="auto"/>
        <w:ind w:firstLine="720"/>
        <w:jc w:val="both"/>
      </w:pPr>
      <w:r>
        <w:t xml:space="preserve">(d)</w:t>
      </w:r>
      <w:r xml:space="preserve">
        <w:t> </w:t>
      </w:r>
      <w:r xml:space="preserve">
        <w:t> </w:t>
      </w:r>
      <w:r>
        <w:t xml:space="preserve">The board shall deposit the revenue from the fee </w:t>
      </w:r>
      <w:r>
        <w:rPr>
          <w:u w:val="single"/>
        </w:rPr>
        <w:t xml:space="preserve">to the credit of</w:t>
      </w:r>
      <w:r>
        <w:t xml:space="preserve"> [</w:t>
      </w:r>
      <w:r>
        <w:rPr>
          <w:strike/>
        </w:rPr>
        <w:t xml:space="preserve">in</w:t>
      </w:r>
      <w:r>
        <w:t xml:space="preserve">] an account known as The University of </w:t>
      </w:r>
      <w:r>
        <w:rPr>
          <w:u w:val="single"/>
        </w:rPr>
        <w:t xml:space="preserve">Texas Rio Grande Valley</w:t>
      </w:r>
      <w:r>
        <w:t xml:space="preserve"> [</w:t>
      </w:r>
      <w:r>
        <w:rPr>
          <w:strike/>
        </w:rPr>
        <w:t xml:space="preserve">Texas--Pan American</w:t>
      </w:r>
      <w:r>
        <w:t xml:space="preserve">] sports recreation and wellness facility account. </w:t>
      </w:r>
      <w:r>
        <w:rPr>
          <w:u w:val="single"/>
        </w:rPr>
        <w:t xml:space="preserve">Money in the account shall be used to the extent required in accordance with the terms of the settlement agreement between the board of regents of The University of Texas System and the board of trustees of the Texas Southmost College District, as amended from time to time, terminating the partnership agreement authorized by former Section 78.02.</w:t>
      </w:r>
    </w:p>
    <w:p w:rsidR="003F3435" w:rsidRDefault="0032493E">
      <w:pPr>
        <w:spacing w:line="480" w:lineRule="auto"/>
        <w:ind w:firstLine="720"/>
        <w:jc w:val="both"/>
      </w:pPr>
      <w:r>
        <w:t xml:space="preserve">(e)</w:t>
      </w:r>
      <w:r xml:space="preserve">
        <w:t> </w:t>
      </w:r>
      <w:r xml:space="preserve">
        <w:t> </w:t>
      </w:r>
      <w:r>
        <w:t xml:space="preserve">The board may</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pledge revenue from the fee to pay obligations issued pursuant to the revenue financing system of The University of Texas System</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use revenue from the fee to pay an obligation issued to finance, construct, operate, maintain, renovate, or improve a wellness, recreational, and fitness complex owned by Texas Southmost College and used by the university under the terms of the settlement agreement between the board of regents of The University of Texas System and the board of trustees of the Texas Southmost College District</w:t>
      </w:r>
      <w:r>
        <w:t xml:space="preserve">.</w:t>
      </w:r>
    </w:p>
    <w:p w:rsidR="003F3435" w:rsidRDefault="0032493E">
      <w:pPr>
        <w:spacing w:line="480" w:lineRule="auto"/>
        <w:ind w:firstLine="720"/>
        <w:jc w:val="both"/>
      </w:pPr>
      <w:r>
        <w:t xml:space="preserve">(f)</w:t>
      </w:r>
      <w:r xml:space="preserve">
        <w:t> </w:t>
      </w:r>
      <w:r xml:space="preserve">
        <w:t> </w:t>
      </w:r>
      <w:r>
        <w:t xml:space="preserve">A fee imposed under this section may not be considered in determining the maximum amount of student services fees that may be charged under Section 54.503.</w:t>
      </w:r>
    </w:p>
    <w:p w:rsidR="003F3435" w:rsidRDefault="0032493E">
      <w:pPr>
        <w:spacing w:line="480" w:lineRule="auto"/>
        <w:ind w:firstLine="720"/>
        <w:jc w:val="both"/>
      </w:pPr>
      <w:r>
        <w:t xml:space="preserve">(g)</w:t>
      </w:r>
      <w:r xml:space="preserve">
        <w:t> </w:t>
      </w:r>
      <w:r xml:space="preserve">
        <w:t> </w:t>
      </w:r>
      <w:r>
        <w:t xml:space="preserve">The board may permit a person who is not enrolled at The University of </w:t>
      </w:r>
      <w:r>
        <w:rPr>
          <w:u w:val="single"/>
        </w:rPr>
        <w:t xml:space="preserve">Texas Rio Grande Valley</w:t>
      </w:r>
      <w:r>
        <w:t xml:space="preserve"> [</w:t>
      </w:r>
      <w:r>
        <w:rPr>
          <w:strike/>
        </w:rPr>
        <w:t xml:space="preserve">Texas--Pan American</w:t>
      </w:r>
      <w:r>
        <w:t xml:space="preserve">] to use a </w:t>
      </w:r>
      <w:r>
        <w:rPr>
          <w:u w:val="single"/>
        </w:rPr>
        <w:t xml:space="preserve">university</w:t>
      </w:r>
      <w:r>
        <w:t xml:space="preserve"> facility financed with revenue from a fee imposed under this section if:</w:t>
      </w:r>
    </w:p>
    <w:p w:rsidR="003F3435" w:rsidRDefault="0032493E">
      <w:pPr>
        <w:spacing w:line="480" w:lineRule="auto"/>
        <w:ind w:firstLine="1440"/>
        <w:jc w:val="both"/>
      </w:pPr>
      <w:r>
        <w:t xml:space="preserve">(1)</w:t>
      </w:r>
      <w:r xml:space="preserve">
        <w:t> </w:t>
      </w:r>
      <w:r xml:space="preserve">
        <w:t> </w:t>
      </w:r>
      <w:r>
        <w:t xml:space="preserve">the person's use of the facility will not materially interfere with student demand or use;</w:t>
      </w:r>
    </w:p>
    <w:p w:rsidR="003F3435" w:rsidRDefault="0032493E">
      <w:pPr>
        <w:spacing w:line="480" w:lineRule="auto"/>
        <w:ind w:firstLine="1440"/>
        <w:jc w:val="both"/>
      </w:pPr>
      <w:r>
        <w:t xml:space="preserve">(2)</w:t>
      </w:r>
      <w:r xml:space="preserve">
        <w:t> </w:t>
      </w:r>
      <w:r xml:space="preserve">
        <w:t> </w:t>
      </w:r>
      <w:r>
        <w:t xml:space="preserve">the person is charged a fee that is not less than the student fee and that is not less than the direct and indirect cost to the university of providing for the person's use; and</w:t>
      </w:r>
    </w:p>
    <w:p w:rsidR="003F3435" w:rsidRDefault="0032493E">
      <w:pPr>
        <w:spacing w:line="480" w:lineRule="auto"/>
        <w:ind w:firstLine="1440"/>
        <w:jc w:val="both"/>
      </w:pPr>
      <w:r>
        <w:t xml:space="preserve">(3)</w:t>
      </w:r>
      <w:r xml:space="preserve">
        <w:t> </w:t>
      </w:r>
      <w:r xml:space="preserve">
        <w:t> </w:t>
      </w:r>
      <w:r>
        <w:t xml:space="preserve">the person's use will not materially increase the potential liability of the university.</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board of trustees of the Texas Southmost College District may pledge revenue from a fee imposed under this section, whether received directly from a student or from The University of Texas Rio Grande Valley, under the terms of the settlement agreement between the board of regents of The University of Texas System and the board of trustees of the Texas Southmost College District, for the payment of obligations issued by Texas Southmost College District to finance the construction, operation, maintenance, renovation, and improvement of a wellness, recreational, and fitness complex owned by Texas Southmost College District and used by the university under the settlement agreement. If the fee imposed under this section is pledged to the payment of obligations issued by Texas Southmost College District, the board of regents of The University of Texas System may not pledge revenue from the fee for the payment of obligations issued for an authorized purpose under the revenue financing system of The University of Texas System.</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54.551, Education Code, is amended to read as follows:</w:t>
      </w:r>
    </w:p>
    <w:p w:rsidR="003F3435" w:rsidRDefault="0032493E">
      <w:pPr>
        <w:spacing w:line="480" w:lineRule="auto"/>
        <w:ind w:firstLine="720"/>
        <w:jc w:val="both"/>
      </w:pPr>
      <w:r>
        <w:t xml:space="preserve">Sec.</w:t>
      </w:r>
      <w:r xml:space="preserve">
        <w:t> </w:t>
      </w:r>
      <w:r>
        <w:t xml:space="preserve">54.551.</w:t>
      </w:r>
      <w:r xml:space="preserve">
        <w:t> </w:t>
      </w:r>
      <w:r xml:space="preserve">
        <w:t> </w:t>
      </w:r>
      <w:r>
        <w:t xml:space="preserve">INTERCOLLEGIATE ATHLETICS FEE;</w:t>
      </w:r>
      <w:r xml:space="preserve">
        <w:t> </w:t>
      </w:r>
      <w:r xml:space="preserve">
        <w:t> </w:t>
      </w:r>
      <w:r>
        <w:t xml:space="preserve">THE UNIVERSITY OF TEXAS </w:t>
      </w:r>
      <w:r>
        <w:rPr>
          <w:u w:val="single"/>
        </w:rPr>
        <w:t xml:space="preserve">RIO GRANDE VALLEY</w:t>
      </w:r>
      <w:r>
        <w:t xml:space="preserve"> [</w:t>
      </w:r>
      <w:r>
        <w:rPr>
          <w:strike/>
        </w:rPr>
        <w:t xml:space="preserve">AT BROWNSVILLE</w:t>
      </w:r>
      <w:r>
        <w:t xml:space="preserve">].  (a)  The board of regents of The University of Texas System may impose on each student enrolled at The University of Texas </w:t>
      </w:r>
      <w:r>
        <w:rPr>
          <w:u w:val="single"/>
        </w:rPr>
        <w:t xml:space="preserve">Rio Grande Valley</w:t>
      </w:r>
      <w:r>
        <w:t xml:space="preserve"> [</w:t>
      </w:r>
      <w:r>
        <w:rPr>
          <w:strike/>
        </w:rPr>
        <w:t xml:space="preserve">at Brownsville</w:t>
      </w:r>
      <w:r>
        <w:t xml:space="preserve">] an intercollegiate athletics fee in an amount not to exceed </w:t>
      </w:r>
      <w:r>
        <w:rPr>
          <w:u w:val="single"/>
        </w:rPr>
        <w:t xml:space="preserve">$15</w:t>
      </w:r>
      <w:r>
        <w:t xml:space="preserve"> [</w:t>
      </w:r>
      <w:r>
        <w:rPr>
          <w:strike/>
        </w:rPr>
        <w:t xml:space="preserve">$7</w:t>
      </w:r>
      <w:r>
        <w:t xml:space="preserve">] per semester credit hour </w:t>
      </w:r>
      <w:r>
        <w:rPr>
          <w:u w:val="single"/>
        </w:rPr>
        <w:t xml:space="preserve">for each regular semester or summer session, unless the amount is increased as provided by Subsection (d)</w:t>
      </w:r>
      <w:r>
        <w:t xml:space="preserve">.</w:t>
      </w:r>
    </w:p>
    <w:p w:rsidR="003F3435" w:rsidRDefault="0032493E">
      <w:pPr>
        <w:spacing w:line="480" w:lineRule="auto"/>
        <w:ind w:firstLine="720"/>
        <w:jc w:val="both"/>
      </w:pPr>
      <w:r>
        <w:t xml:space="preserve">(b)</w:t>
      </w:r>
      <w:r xml:space="preserve">
        <w:t> </w:t>
      </w:r>
      <w:r xml:space="preserve">
        <w:t> </w:t>
      </w:r>
      <w:r>
        <w:t xml:space="preserve">The board shall deposit revenue from the fee to the credit of an account known as The University of Texas </w:t>
      </w:r>
      <w:r>
        <w:rPr>
          <w:u w:val="single"/>
        </w:rPr>
        <w:t xml:space="preserve">Rio Grande Valley</w:t>
      </w:r>
      <w:r>
        <w:t xml:space="preserve"> [</w:t>
      </w:r>
      <w:r>
        <w:rPr>
          <w:strike/>
        </w:rPr>
        <w:t xml:space="preserve">at Brownsville</w:t>
      </w:r>
      <w:r>
        <w:t xml:space="preserve">] intercollegiate athletics fee account.</w:t>
      </w:r>
      <w:r xml:space="preserve">
        <w:t> </w:t>
      </w:r>
      <w:r xml:space="preserve">
        <w:t> </w:t>
      </w:r>
      <w:r>
        <w:rPr>
          <w:u w:val="single"/>
        </w:rPr>
        <w:t xml:space="preserve">Revenue from the fee charged under this section may be used only for financing, constructing, operating, maintaining, renovating, or improving an athletic facility or for operating an intercollegiate athletics program at the university</w:t>
      </w:r>
      <w:r>
        <w:t xml:space="preserve"> [</w:t>
      </w:r>
      <w:r>
        <w:rPr>
          <w:strike/>
        </w:rPr>
        <w:t xml:space="preserve">Money in the account shall be used in accordance with the terms of the partnership agreements entered into between The University of Texas at Brownsville and Texas Southmost College under Section 78.02</w:t>
      </w:r>
      <w:r>
        <w:t xml:space="preserve">].</w:t>
      </w:r>
    </w:p>
    <w:p w:rsidR="003F3435" w:rsidRDefault="0032493E">
      <w:pPr>
        <w:spacing w:line="480" w:lineRule="auto"/>
        <w:ind w:firstLine="720"/>
        <w:jc w:val="both"/>
      </w:pPr>
      <w:r>
        <w:t xml:space="preserve">(c)</w:t>
      </w:r>
      <w:r xml:space="preserve">
        <w:t> </w:t>
      </w:r>
      <w:r xml:space="preserve">
        <w:t> </w:t>
      </w:r>
      <w:r>
        <w:rPr>
          <w:u w:val="single"/>
        </w:rPr>
        <w:t xml:space="preserve">If compulsory student services fees are charged to students enrolled at the university under Section 54.503, the total amount of those fees charged to a student shall be reduced by $15 per semester credit hour beginning with the first semester in which an intercollegiate athletics fee is charged under this section</w:t>
      </w:r>
      <w:r xml:space="preserve">
        <w:t> </w:t>
      </w:r>
      <w:r>
        <w:t xml:space="preserve">[</w:t>
      </w:r>
      <w:r>
        <w:rPr>
          <w:strike/>
        </w:rPr>
        <w:t xml:space="preserve">The fee may not be imposed unless approved by a majority vote of the students of the university who participate in a general student election held for that purpose</w:t>
      </w:r>
      <w:r>
        <w:t xml:space="preserve">].</w:t>
      </w:r>
    </w:p>
    <w:p w:rsidR="003F3435" w:rsidRDefault="0032493E">
      <w:pPr>
        <w:spacing w:line="480" w:lineRule="auto"/>
        <w:ind w:firstLine="720"/>
        <w:jc w:val="both"/>
      </w:pPr>
      <w:r>
        <w:t xml:space="preserve">(d)</w:t>
      </w:r>
      <w:r xml:space="preserve">
        <w:t> </w:t>
      </w:r>
      <w:r xml:space="preserve">
        <w:t> </w:t>
      </w:r>
      <w:r>
        <w:t xml:space="preserve">The </w:t>
      </w:r>
      <w:r>
        <w:rPr>
          <w:u w:val="single"/>
        </w:rPr>
        <w:t xml:space="preserve">fee authorized by this section may not be increased by more than 10 percent from one academic year to the next</w:t>
      </w:r>
      <w:r>
        <w:t xml:space="preserve"> [</w:t>
      </w:r>
      <w:r>
        <w:rPr>
          <w:strike/>
        </w:rPr>
        <w:t xml:space="preserve">amount of the fee may not be increased to an amount that exceeds by 10 percent or more the total amount of the fee as last approved by a student vote under Subsection (c) or this subsection</w:t>
      </w:r>
      <w:r>
        <w:t xml:space="preserve">] unless the increase has been approved by a majority vote of </w:t>
      </w:r>
      <w:r>
        <w:rPr>
          <w:u w:val="single"/>
        </w:rPr>
        <w:t xml:space="preserve">those</w:t>
      </w:r>
      <w:r>
        <w:t xml:space="preserve"> [</w:t>
      </w:r>
      <w:r>
        <w:rPr>
          <w:strike/>
        </w:rPr>
        <w:t xml:space="preserve">the</w:t>
      </w:r>
      <w:r>
        <w:t xml:space="preserve">] students </w:t>
      </w:r>
      <w:r>
        <w:rPr>
          <w:u w:val="single"/>
        </w:rPr>
        <w:t xml:space="preserve">participating</w:t>
      </w:r>
      <w:r>
        <w:t xml:space="preserve"> [</w:t>
      </w:r>
      <w:r>
        <w:rPr>
          <w:strike/>
        </w:rPr>
        <w:t xml:space="preserve">enrolled at the university who participate</w:t>
      </w:r>
      <w:r>
        <w:t xml:space="preserve">] in a general student election held </w:t>
      </w:r>
      <w:r>
        <w:rPr>
          <w:u w:val="single"/>
        </w:rPr>
        <w:t xml:space="preserve">at the institution and called</w:t>
      </w:r>
      <w:r>
        <w:t xml:space="preserve"> for that purpose.</w:t>
      </w:r>
    </w:p>
    <w:p w:rsidR="003F3435" w:rsidRDefault="0032493E">
      <w:pPr>
        <w:spacing w:line="480" w:lineRule="auto"/>
        <w:ind w:firstLine="720"/>
        <w:jc w:val="both"/>
      </w:pPr>
      <w:r>
        <w:t xml:space="preserve">(e)</w:t>
      </w:r>
      <w:r xml:space="preserve">
        <w:t> </w:t>
      </w:r>
      <w:r xml:space="preserve">
        <w:t> </w:t>
      </w:r>
      <w:r>
        <w:t xml:space="preserve">A fee imposed under this section is in addition to any other fee the board is authorized by law to impose</w:t>
      </w:r>
      <w:r>
        <w:rPr>
          <w:u w:val="single"/>
        </w:rPr>
        <w:t xml:space="preserve">, and may not be considered in determining the maximum amount of student services fees that may be imposed under Section 54.503</w:t>
      </w:r>
      <w:r>
        <w:t xml:space="preserve">.</w:t>
      </w:r>
    </w:p>
    <w:p w:rsidR="003F3435" w:rsidRDefault="0032493E">
      <w:pPr>
        <w:spacing w:line="480" w:lineRule="auto"/>
        <w:ind w:firstLine="720"/>
        <w:jc w:val="both"/>
      </w:pPr>
      <w:r>
        <w:t xml:space="preserve">[</w:t>
      </w:r>
      <w:r>
        <w:rPr>
          <w:strike/>
        </w:rPr>
        <w:t xml:space="preserve">(f)</w:t>
      </w:r>
      <w:r xml:space="preserve">
        <w:rPr>
          <w:strike/>
        </w:rPr>
        <w:t> </w:t>
      </w:r>
      <w:r xml:space="preserve">
        <w:rPr>
          <w:strike/>
        </w:rPr>
        <w:t> </w:t>
      </w:r>
      <w:r>
        <w:rPr>
          <w:strike/>
        </w:rPr>
        <w:t xml:space="preserve">Subject to the limitations of this section on the amount of the fee and any increase in the amount of the fee, the fee imposed under this section must be in the same amount as the intercollegiate athletics fee charged a student at Texas Southmost College by the board of trustees of Southmost Union Junior College District. A student attending either or both institutions may be charged an intercollegiate athletics fee by only one of the institutions.</w:t>
      </w:r>
    </w:p>
    <w:p w:rsidR="003F3435" w:rsidRDefault="0032493E">
      <w:pPr>
        <w:spacing w:line="480" w:lineRule="auto"/>
        <w:ind w:firstLine="720"/>
        <w:jc w:val="both"/>
      </w:pPr>
      <w:r>
        <w:t xml:space="preserve">[</w:t>
      </w:r>
      <w:r>
        <w:rPr>
          <w:strike/>
        </w:rPr>
        <w:t xml:space="preserve">(g)</w:t>
      </w:r>
      <w:r xml:space="preserve">
        <w:rPr>
          <w:strike/>
        </w:rPr>
        <w:t> </w:t>
      </w:r>
      <w:r xml:space="preserve">
        <w:rPr>
          <w:strike/>
        </w:rPr>
        <w:t> </w:t>
      </w:r>
      <w:r>
        <w:rPr>
          <w:strike/>
        </w:rPr>
        <w:t xml:space="preserve">The board may not impose the fee authorized by this section on a student who is enrolled solely in online courses at the university.</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61.003(3), Education Code, is amended to read as follows:</w:t>
      </w:r>
    </w:p>
    <w:p w:rsidR="003F3435" w:rsidRDefault="0032493E">
      <w:pPr>
        <w:spacing w:line="480" w:lineRule="auto"/>
        <w:ind w:firstLine="1440"/>
        <w:jc w:val="both"/>
      </w:pPr>
      <w:r>
        <w:t xml:space="preserve">(3)</w:t>
      </w:r>
      <w:r xml:space="preserve">
        <w:t> </w:t>
      </w:r>
      <w:r xml:space="preserve">
        <w:t> </w:t>
      </w:r>
      <w:r>
        <w:t xml:space="preserve">"General academic teaching institution" means The University of Texas at Austin; The University of Texas at El Paso; The University of Texas of the Permian Basin; The University of Texas at Dallas; The University of Texas at San Antonio; Texas A&amp;M University, Main University; The University of Texas at Arlington; Tarleton State University; Prairie View A&amp;M University; Texas Maritime Academy; Texas Tech University; University of North Texas; Lamar University; Lamar State College--Orange; Lamar State College--Port Arthur; Texas A&amp;M University--Kingsville; Texas A&amp;M University--Corpus Christi; Texas Woman's University; Texas Southern University; Midwestern State University; University of Houston; </w:t>
      </w:r>
      <w:r>
        <w:rPr>
          <w:u w:val="single"/>
        </w:rPr>
        <w:t xml:space="preserve">The</w:t>
      </w:r>
      <w:r>
        <w:t xml:space="preserve"> University of </w:t>
      </w:r>
      <w:r>
        <w:rPr>
          <w:u w:val="single"/>
        </w:rPr>
        <w:t xml:space="preserve">Texas Rio Grande Valley</w:t>
      </w:r>
      <w:r>
        <w:t xml:space="preserve"> [</w:t>
      </w:r>
      <w:r>
        <w:rPr>
          <w:strike/>
        </w:rPr>
        <w:t xml:space="preserve">Texas--Pan American; The University of Texas at Brownsville</w:t>
      </w:r>
      <w:r>
        <w:t xml:space="preserve">]; Texas A&amp;M University--Commerce; Sam Houston State University; Texas State University; West Texas A&amp;M University; Stephen F. Austin State University; Sul Ross State University; Angelo State University; The University of Texas at Tyler; and any other college, university, or institution so classified as provided in this chapter or created and so classified, expressly or impliedly, by law.</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69.22(e), Education Code, is amended to read as follows:</w:t>
      </w:r>
    </w:p>
    <w:p w:rsidR="003F3435" w:rsidRDefault="0032493E">
      <w:pPr>
        <w:spacing w:line="480" w:lineRule="auto"/>
        <w:ind w:firstLine="720"/>
        <w:jc w:val="both"/>
      </w:pPr>
      <w:r>
        <w:t xml:space="preserve">(e)</w:t>
      </w:r>
      <w:r xml:space="preserve">
        <w:t> </w:t>
      </w:r>
      <w:r xml:space="preserve">
        <w:t> </w:t>
      </w:r>
      <w:r>
        <w:t xml:space="preserve">The center established under this section shall cooperate fully with similar programs operated by Texas A&amp;M International University, The University of </w:t>
      </w:r>
      <w:r>
        <w:rPr>
          <w:u w:val="single"/>
        </w:rPr>
        <w:t xml:space="preserve">Texas Rio Grande Valley</w:t>
      </w:r>
      <w:r>
        <w:t xml:space="preserve"> [</w:t>
      </w:r>
      <w:r>
        <w:rPr>
          <w:strike/>
        </w:rPr>
        <w:t xml:space="preserve">Texas--Pan American, The University of Texas at Brownsville</w:t>
      </w:r>
      <w:r>
        <w:t xml:space="preserve">], and other institutions of higher education.</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87.504(e), Education Code, is amended to read as follows:</w:t>
      </w:r>
    </w:p>
    <w:p w:rsidR="003F3435" w:rsidRDefault="0032493E">
      <w:pPr>
        <w:spacing w:line="480" w:lineRule="auto"/>
        <w:ind w:firstLine="720"/>
        <w:jc w:val="both"/>
      </w:pPr>
      <w:r>
        <w:t xml:space="preserve">(e)</w:t>
      </w:r>
      <w:r xml:space="preserve">
        <w:t> </w:t>
      </w:r>
      <w:r xml:space="preserve">
        <w:t> </w:t>
      </w:r>
      <w:r>
        <w:t xml:space="preserve">The center established under this section shall cooperate fully with similar programs operated by The University of Texas at El Paso, The University of </w:t>
      </w:r>
      <w:r>
        <w:rPr>
          <w:u w:val="single"/>
        </w:rPr>
        <w:t xml:space="preserve">Texas Rio Grande Valley</w:t>
      </w:r>
      <w:r>
        <w:t xml:space="preserve"> [</w:t>
      </w:r>
      <w:r>
        <w:rPr>
          <w:strike/>
        </w:rPr>
        <w:t xml:space="preserve">Texas--Pan American, The University of Texas at Brownsville</w:t>
      </w:r>
      <w:r>
        <w:t xml:space="preserve">], and other institutions of higher education.</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88.601(2), Education Code, is amended to read as follows:</w:t>
      </w:r>
    </w:p>
    <w:p w:rsidR="003F3435" w:rsidRDefault="0032493E">
      <w:pPr>
        <w:spacing w:line="480" w:lineRule="auto"/>
        <w:ind w:firstLine="1440"/>
        <w:jc w:val="both"/>
      </w:pPr>
      <w:r>
        <w:t xml:space="preserve">(2)</w:t>
      </w:r>
      <w:r xml:space="preserve">
        <w:t> </w:t>
      </w:r>
      <w:r xml:space="preserve">
        <w:t> </w:t>
      </w:r>
      <w:r>
        <w:t xml:space="preserve">"Consortium" means Lamar University, Texas A&amp;M University-Corpus Christi, Texas A&amp;M University at Galveston, The University of Texas </w:t>
      </w:r>
      <w:r>
        <w:rPr>
          <w:u w:val="single"/>
        </w:rPr>
        <w:t xml:space="preserve">Rio Grande Valley</w:t>
      </w:r>
      <w:r>
        <w:t xml:space="preserve"> [</w:t>
      </w:r>
      <w:r>
        <w:rPr>
          <w:strike/>
        </w:rPr>
        <w:t xml:space="preserve">at Brownsville</w:t>
      </w:r>
      <w:r>
        <w:t xml:space="preserve">], Texas A&amp;M University, Texas Transportation Institute, and the Center for Transportation Research at The University of Texas at Austin.</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110.40(h), Education Code, is amended to read as follows:</w:t>
      </w:r>
    </w:p>
    <w:p w:rsidR="003F3435" w:rsidRDefault="0032493E">
      <w:pPr>
        <w:spacing w:line="480" w:lineRule="auto"/>
        <w:ind w:firstLine="720"/>
        <w:jc w:val="both"/>
      </w:pPr>
      <w:r>
        <w:t xml:space="preserve">(h)</w:t>
      </w:r>
      <w:r xml:space="preserve">
        <w:t> </w:t>
      </w:r>
      <w:r xml:space="preserve">
        <w:t> </w:t>
      </w:r>
      <w:r>
        <w:t xml:space="preserve">In conducting its activities under this section, the center shall consult with The University of </w:t>
      </w:r>
      <w:r>
        <w:rPr>
          <w:u w:val="single"/>
        </w:rPr>
        <w:t xml:space="preserve">Texas Rio Grande Valley</w:t>
      </w:r>
      <w:r>
        <w:t xml:space="preserve"> [</w:t>
      </w:r>
      <w:r>
        <w:rPr>
          <w:strike/>
        </w:rPr>
        <w:t xml:space="preserve">Texas-Pan American</w:t>
      </w:r>
      <w:r>
        <w:t xml:space="preserve">] Border Health Office that administers the Type 2 Diabetes risk assessment program under Chapter 95, Health and Safety Code.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155.003(b), Education Code, is amended to read as follows:</w:t>
      </w:r>
    </w:p>
    <w:p w:rsidR="003F3435" w:rsidRDefault="0032493E">
      <w:pPr>
        <w:spacing w:line="480" w:lineRule="auto"/>
        <w:ind w:firstLine="720"/>
        <w:jc w:val="both"/>
      </w:pPr>
      <w:r>
        <w:t xml:space="preserve">(b)</w:t>
      </w:r>
      <w:r xml:space="preserve">
        <w:t> </w:t>
      </w:r>
      <w:r xml:space="preserve">
        <w:t> </w:t>
      </w:r>
      <w:r>
        <w:t xml:space="preserve">The commission shall appoint an advisory committee to advise the commission regarding the development of priorities, guidelines, and procedures for the implementation of this chapter.</w:t>
      </w:r>
      <w:r xml:space="preserve">
        <w:t> </w:t>
      </w:r>
      <w:r xml:space="preserve">
        <w:t> </w:t>
      </w:r>
      <w:r>
        <w:t xml:space="preserve">The advisory committee must include representatives of:</w:t>
      </w:r>
    </w:p>
    <w:p w:rsidR="003F3435" w:rsidRDefault="0032493E">
      <w:pPr>
        <w:spacing w:line="480" w:lineRule="auto"/>
        <w:ind w:firstLine="1440"/>
        <w:jc w:val="both"/>
      </w:pPr>
      <w:r>
        <w:t xml:space="preserve">(1)</w:t>
      </w:r>
      <w:r xml:space="preserve">
        <w:t> </w:t>
      </w:r>
      <w:r xml:space="preserve">
        <w:t> </w:t>
      </w:r>
      <w:r>
        <w:t xml:space="preserve">Rice University;</w:t>
      </w:r>
    </w:p>
    <w:p w:rsidR="003F3435" w:rsidRDefault="0032493E">
      <w:pPr>
        <w:spacing w:line="480" w:lineRule="auto"/>
        <w:ind w:firstLine="1440"/>
        <w:jc w:val="both"/>
      </w:pPr>
      <w:r>
        <w:t xml:space="preserve">(2)</w:t>
      </w:r>
      <w:r xml:space="preserve">
        <w:t> </w:t>
      </w:r>
      <w:r xml:space="preserve">
        <w:t> </w:t>
      </w:r>
      <w:r>
        <w:t xml:space="preserve">the University of Houston;</w:t>
      </w:r>
    </w:p>
    <w:p w:rsidR="003F3435" w:rsidRDefault="0032493E">
      <w:pPr>
        <w:spacing w:line="480" w:lineRule="auto"/>
        <w:ind w:firstLine="1440"/>
        <w:jc w:val="both"/>
      </w:pPr>
      <w:r>
        <w:t xml:space="preserve">(3)</w:t>
      </w:r>
      <w:r xml:space="preserve">
        <w:t> </w:t>
      </w:r>
      <w:r xml:space="preserve">
        <w:t> </w:t>
      </w:r>
      <w:r>
        <w:t xml:space="preserve">The University of Texas at Austin;</w:t>
      </w:r>
    </w:p>
    <w:p w:rsidR="003F3435" w:rsidRDefault="0032493E">
      <w:pPr>
        <w:spacing w:line="480" w:lineRule="auto"/>
        <w:ind w:firstLine="1440"/>
        <w:jc w:val="both"/>
      </w:pPr>
      <w:r>
        <w:t xml:space="preserve">(4)</w:t>
      </w:r>
      <w:r xml:space="preserve">
        <w:t> </w:t>
      </w:r>
      <w:r xml:space="preserve">
        <w:t> </w:t>
      </w:r>
      <w:r>
        <w:t xml:space="preserve">Texas A&amp;M University;</w:t>
      </w:r>
    </w:p>
    <w:p w:rsidR="003F3435" w:rsidRDefault="0032493E">
      <w:pPr>
        <w:spacing w:line="480" w:lineRule="auto"/>
        <w:ind w:firstLine="1440"/>
        <w:jc w:val="both"/>
      </w:pPr>
      <w:r>
        <w:t xml:space="preserve">(5)</w:t>
      </w:r>
      <w:r xml:space="preserve">
        <w:t> </w:t>
      </w:r>
      <w:r xml:space="preserve">
        <w:t> </w:t>
      </w:r>
      <w:r>
        <w:t xml:space="preserve">Texas A&amp;M University at Galveston;</w:t>
      </w:r>
    </w:p>
    <w:p w:rsidR="003F3435" w:rsidRDefault="0032493E">
      <w:pPr>
        <w:spacing w:line="480" w:lineRule="auto"/>
        <w:ind w:firstLine="1440"/>
        <w:jc w:val="both"/>
      </w:pPr>
      <w:r>
        <w:t xml:space="preserve">(6)</w:t>
      </w:r>
      <w:r xml:space="preserve">
        <w:t> </w:t>
      </w:r>
      <w:r xml:space="preserve">
        <w:t> </w:t>
      </w:r>
      <w:r>
        <w:t xml:space="preserve">Texas Southern University;</w:t>
      </w:r>
    </w:p>
    <w:p w:rsidR="003F3435" w:rsidRDefault="0032493E">
      <w:pPr>
        <w:spacing w:line="480" w:lineRule="auto"/>
        <w:ind w:firstLine="1440"/>
        <w:jc w:val="both"/>
      </w:pPr>
      <w:r>
        <w:t xml:space="preserve">(7)</w:t>
      </w:r>
      <w:r xml:space="preserve">
        <w:t> </w:t>
      </w:r>
      <w:r xml:space="preserve">
        <w:t> </w:t>
      </w:r>
      <w:r>
        <w:t xml:space="preserve">The University of Texas </w:t>
      </w:r>
      <w:r>
        <w:rPr>
          <w:u w:val="single"/>
        </w:rPr>
        <w:t xml:space="preserve">Rio Grande Valley</w:t>
      </w:r>
      <w:r>
        <w:t xml:space="preserve"> [</w:t>
      </w:r>
      <w:r>
        <w:rPr>
          <w:strike/>
        </w:rPr>
        <w:t xml:space="preserve">at Brownsville</w:t>
      </w:r>
      <w:r>
        <w:t xml:space="preserve">];</w:t>
      </w:r>
    </w:p>
    <w:p w:rsidR="003F3435" w:rsidRDefault="0032493E">
      <w:pPr>
        <w:spacing w:line="480" w:lineRule="auto"/>
        <w:ind w:firstLine="1440"/>
        <w:jc w:val="both"/>
      </w:pPr>
      <w:r>
        <w:t xml:space="preserve">(8)</w:t>
      </w:r>
      <w:r xml:space="preserve">
        <w:t> </w:t>
      </w:r>
      <w:r xml:space="preserve">
        <w:t> </w:t>
      </w:r>
      <w:r>
        <w:t xml:space="preserve">regional planning commissions, councils of governments, or similar regional planning agencies created under Chapter 391, Local Government Code, whose membership includes a municipality or county located in the Gulf Coast Region;</w:t>
      </w:r>
    </w:p>
    <w:p w:rsidR="003F3435" w:rsidRDefault="0032493E">
      <w:pPr>
        <w:spacing w:line="480" w:lineRule="auto"/>
        <w:ind w:firstLine="1440"/>
        <w:jc w:val="both"/>
      </w:pPr>
      <w:r>
        <w:t xml:space="preserve">(9)</w:t>
      </w:r>
      <w:r xml:space="preserve">
        <w:t> </w:t>
      </w:r>
      <w:r xml:space="preserve">
        <w:t> </w:t>
      </w:r>
      <w:r>
        <w:t xml:space="preserve">engineering and construction firms associated with public works contracts; and</w:t>
      </w:r>
    </w:p>
    <w:p w:rsidR="003F3435" w:rsidRDefault="0032493E">
      <w:pPr>
        <w:spacing w:line="480" w:lineRule="auto"/>
        <w:ind w:firstLine="1440"/>
        <w:jc w:val="both"/>
      </w:pPr>
      <w:r>
        <w:t xml:space="preserve">(10)</w:t>
      </w:r>
      <w:r xml:space="preserve">
        <w:t> </w:t>
      </w:r>
      <w:r xml:space="preserve">
        <w:t> </w:t>
      </w:r>
      <w:r>
        <w:t xml:space="preserve">the medical profession in a major urban area located in the Gulf Coast Region.</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490A.003(a),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founding members of the network are:</w:t>
      </w:r>
    </w:p>
    <w:p w:rsidR="003F3435" w:rsidRDefault="0032493E">
      <w:pPr>
        <w:spacing w:line="480" w:lineRule="auto"/>
        <w:ind w:firstLine="1440"/>
        <w:jc w:val="both"/>
      </w:pPr>
      <w:r>
        <w:t xml:space="preserve">(1)</w:t>
      </w:r>
      <w:r xml:space="preserve">
        <w:t> </w:t>
      </w:r>
      <w:r xml:space="preserve">
        <w:t> </w:t>
      </w:r>
      <w:r>
        <w:t xml:space="preserve">the Texas Cooperative Extension of The Texas A&amp;M University System;</w:t>
      </w:r>
    </w:p>
    <w:p w:rsidR="003F3435" w:rsidRDefault="0032493E">
      <w:pPr>
        <w:spacing w:line="480" w:lineRule="auto"/>
        <w:ind w:firstLine="1440"/>
        <w:jc w:val="both"/>
      </w:pPr>
      <w:r>
        <w:t xml:space="preserve">(2)</w:t>
      </w:r>
      <w:r xml:space="preserve">
        <w:t> </w:t>
      </w:r>
      <w:r xml:space="preserve">
        <w:t> </w:t>
      </w:r>
      <w:r>
        <w:t xml:space="preserve">the IC2 Institute at The University of Texas at Austin;</w:t>
      </w:r>
    </w:p>
    <w:p w:rsidR="003F3435" w:rsidRDefault="0032493E">
      <w:pPr>
        <w:spacing w:line="480" w:lineRule="auto"/>
        <w:ind w:firstLine="1440"/>
        <w:jc w:val="both"/>
      </w:pPr>
      <w:r>
        <w:t xml:space="preserve">(3)</w:t>
      </w:r>
      <w:r xml:space="preserve">
        <w:t> </w:t>
      </w:r>
      <w:r xml:space="preserve">
        <w:t> </w:t>
      </w:r>
      <w:r>
        <w:t xml:space="preserve">the College of Agricultural Sciences and Natural Resources at Texas Tech University;</w:t>
      </w:r>
    </w:p>
    <w:p w:rsidR="003F3435" w:rsidRDefault="0032493E">
      <w:pPr>
        <w:spacing w:line="480" w:lineRule="auto"/>
        <w:ind w:firstLine="1440"/>
        <w:jc w:val="both"/>
      </w:pPr>
      <w:r>
        <w:t xml:space="preserve">(4)</w:t>
      </w:r>
      <w:r xml:space="preserve">
        <w:t> </w:t>
      </w:r>
      <w:r xml:space="preserve">
        <w:t> </w:t>
      </w:r>
      <w:r>
        <w:t xml:space="preserve">the Department of Agriculture;</w:t>
      </w:r>
    </w:p>
    <w:p w:rsidR="003F3435" w:rsidRDefault="0032493E">
      <w:pPr>
        <w:spacing w:line="480" w:lineRule="auto"/>
        <w:ind w:firstLine="1440"/>
        <w:jc w:val="both"/>
      </w:pPr>
      <w:r>
        <w:t xml:space="preserve">(5)</w:t>
      </w:r>
      <w:r xml:space="preserve">
        <w:t> </w:t>
      </w:r>
      <w:r xml:space="preserve">
        <w:t> </w:t>
      </w:r>
      <w:r>
        <w:t xml:space="preserve">the Texas Workforce Commission;</w:t>
      </w:r>
    </w:p>
    <w:p w:rsidR="003F3435" w:rsidRDefault="0032493E">
      <w:pPr>
        <w:spacing w:line="480" w:lineRule="auto"/>
        <w:ind w:firstLine="1440"/>
        <w:jc w:val="both"/>
      </w:pPr>
      <w:r>
        <w:t xml:space="preserve">(6)</w:t>
      </w:r>
      <w:r xml:space="preserve">
        <w:t> </w:t>
      </w:r>
      <w:r xml:space="preserve">
        <w:t> </w:t>
      </w:r>
      <w:r>
        <w:t xml:space="preserve">the Texas Department of Rural Affairs;</w:t>
      </w:r>
    </w:p>
    <w:p w:rsidR="003F3435" w:rsidRDefault="0032493E">
      <w:pPr>
        <w:spacing w:line="480" w:lineRule="auto"/>
        <w:ind w:firstLine="1440"/>
        <w:jc w:val="both"/>
      </w:pPr>
      <w:r>
        <w:t xml:space="preserve">(7)</w:t>
      </w:r>
      <w:r xml:space="preserve">
        <w:t> </w:t>
      </w:r>
      <w:r xml:space="preserve">
        <w:t> </w:t>
      </w:r>
      <w:r>
        <w:t xml:space="preserve">the Texas Center for Rural Entrepreneurship;</w:t>
      </w:r>
    </w:p>
    <w:p w:rsidR="003F3435" w:rsidRDefault="0032493E">
      <w:pPr>
        <w:spacing w:line="480" w:lineRule="auto"/>
        <w:ind w:firstLine="1440"/>
        <w:jc w:val="both"/>
      </w:pPr>
      <w:r>
        <w:t xml:space="preserve">(8)</w:t>
      </w:r>
      <w:r xml:space="preserve">
        <w:t> </w:t>
      </w:r>
      <w:r xml:space="preserve">
        <w:t> </w:t>
      </w:r>
      <w:r>
        <w:t xml:space="preserve">the Texas Economic Development Council;</w:t>
      </w:r>
    </w:p>
    <w:p w:rsidR="003F3435" w:rsidRDefault="0032493E">
      <w:pPr>
        <w:spacing w:line="480" w:lineRule="auto"/>
        <w:ind w:firstLine="1440"/>
        <w:jc w:val="both"/>
      </w:pPr>
      <w:r>
        <w:t xml:space="preserve">(9)</w:t>
      </w:r>
      <w:r xml:space="preserve">
        <w:t> </w:t>
      </w:r>
      <w:r xml:space="preserve">
        <w:t> </w:t>
      </w:r>
      <w:r>
        <w:rPr>
          <w:u w:val="single"/>
        </w:rPr>
        <w:t xml:space="preserve">the Texas Center for Border Economic and Enterprise Development</w:t>
      </w:r>
      <w:r>
        <w:t xml:space="preserve"> [</w:t>
      </w:r>
      <w:r>
        <w:rPr>
          <w:strike/>
        </w:rPr>
        <w:t xml:space="preserve">CoSERVE</w:t>
      </w:r>
      <w:r>
        <w:t xml:space="preserve">] at The University of </w:t>
      </w:r>
      <w:r>
        <w:rPr>
          <w:u w:val="single"/>
        </w:rPr>
        <w:t xml:space="preserve">Texas Rio Grande Valley</w:t>
      </w:r>
      <w:r>
        <w:t xml:space="preserve"> [</w:t>
      </w:r>
      <w:r>
        <w:rPr>
          <w:strike/>
        </w:rPr>
        <w:t xml:space="preserve">Texas--Pan American</w:t>
      </w:r>
      <w:r>
        <w:t xml:space="preserve">];</w:t>
      </w:r>
    </w:p>
    <w:p w:rsidR="003F3435" w:rsidRDefault="0032493E">
      <w:pPr>
        <w:spacing w:line="480" w:lineRule="auto"/>
        <w:ind w:firstLine="1440"/>
        <w:jc w:val="both"/>
      </w:pPr>
      <w:r>
        <w:t xml:space="preserve">(10)</w:t>
      </w:r>
      <w:r xml:space="preserve">
        <w:t> </w:t>
      </w:r>
      <w:r xml:space="preserve">
        <w:t> </w:t>
      </w:r>
      <w:r>
        <w:t xml:space="preserve">the office of external affairs at Texas Southern University; and</w:t>
      </w:r>
    </w:p>
    <w:p w:rsidR="003F3435" w:rsidRDefault="0032493E">
      <w:pPr>
        <w:spacing w:line="480" w:lineRule="auto"/>
        <w:ind w:firstLine="1440"/>
        <w:jc w:val="both"/>
      </w:pPr>
      <w:r>
        <w:t xml:space="preserve">(11)</w:t>
      </w:r>
      <w:r xml:space="preserve">
        <w:t> </w:t>
      </w:r>
      <w:r xml:space="preserve">
        <w:t> </w:t>
      </w:r>
      <w:r>
        <w:t xml:space="preserve">the John F. Baugh Center for Entrepreneurship </w:t>
      </w:r>
      <w:r>
        <w:rPr>
          <w:u w:val="single"/>
        </w:rPr>
        <w:t xml:space="preserve">and Enterprise</w:t>
      </w:r>
      <w:r>
        <w:t xml:space="preserve"> at Baylor University.</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95.001(4), Health and Safety Code, is amended to read as follows:</w:t>
      </w:r>
    </w:p>
    <w:p w:rsidR="003F3435" w:rsidRDefault="0032493E">
      <w:pPr>
        <w:spacing w:line="480" w:lineRule="auto"/>
        <w:ind w:firstLine="1440"/>
        <w:jc w:val="both"/>
      </w:pPr>
      <w:r>
        <w:t xml:space="preserve">(4)</w:t>
      </w:r>
      <w:r xml:space="preserve">
        <w:t> </w:t>
      </w:r>
      <w:r xml:space="preserve">
        <w:t> </w:t>
      </w:r>
      <w:r>
        <w:t xml:space="preserve">"Office" means The University of </w:t>
      </w:r>
      <w:r>
        <w:rPr>
          <w:u w:val="single"/>
        </w:rPr>
        <w:t xml:space="preserve">Texas Rio Grande Valley</w:t>
      </w:r>
      <w:r>
        <w:t xml:space="preserve"> [</w:t>
      </w:r>
      <w:r>
        <w:rPr>
          <w:strike/>
        </w:rPr>
        <w:t xml:space="preserve">Texas-Pan American</w:t>
      </w:r>
      <w:r>
        <w:t xml:space="preserve">] Border Health Office.</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Sections 54.546 and 54.550, Education Code, are repealed.</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3993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