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87R6159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adoption of social and emotional learning standards for public school educational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29, Education Code, is amended by adding Section 29.9061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29.9061.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SOCIAL AND EMOTIONAL LEARNING.  (a)  The State Board of Education shall adopt developmentally appropriate, evidence-based standards for social and emotional learning, including standards regarding: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development of competency in self-management, self-awareness, and social awareness for students;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responsible decision-making.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school district shall provide in appropriate educational programs in each grade level the social and emotional learning standards adopted under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